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9B88" w14:textId="3C47AB5B" w:rsidR="00FD2D25" w:rsidRPr="00FD5C3A" w:rsidRDefault="00FD2D25" w:rsidP="00FD5C3A">
      <w:pPr>
        <w:pStyle w:val="Heading1"/>
      </w:pPr>
      <w:r w:rsidRPr="00FD5C3A">
        <w:t>Grain Elevator Air Quality Permitting and Compliance</w:t>
      </w:r>
      <w:r w:rsidR="00FD5C3A" w:rsidRPr="00FD5C3A">
        <w:br/>
      </w:r>
      <w:r w:rsidRPr="00FD5C3A">
        <w:t>Frequently Asked Questions (FAQ)</w:t>
      </w:r>
    </w:p>
    <w:p w14:paraId="1FCAC1FA" w14:textId="6A0F2331" w:rsidR="00FD2D25" w:rsidRPr="00FD5C3A" w:rsidRDefault="00FD2D25" w:rsidP="00FD5C3A">
      <w:pPr>
        <w:jc w:val="center"/>
        <w:rPr>
          <w:rFonts w:cs="Calibri"/>
        </w:rPr>
      </w:pPr>
      <w:r w:rsidRPr="00FD5C3A">
        <w:rPr>
          <w:rFonts w:cs="Calibri"/>
        </w:rPr>
        <w:t>Date:</w:t>
      </w:r>
      <w:r w:rsidR="00FD5C3A" w:rsidRPr="00FD5C3A">
        <w:rPr>
          <w:rFonts w:cs="Calibri"/>
        </w:rPr>
        <w:t xml:space="preserve"> </w:t>
      </w:r>
      <w:r w:rsidR="00BB79BA" w:rsidRPr="00FD5C3A">
        <w:rPr>
          <w:rFonts w:cs="Calibri"/>
        </w:rPr>
        <w:t>December 23, 2020</w:t>
      </w:r>
      <w:r w:rsidR="005E429D">
        <w:rPr>
          <w:rFonts w:cs="Calibri"/>
        </w:rPr>
        <w:t>, revised December 29, 2022</w:t>
      </w:r>
    </w:p>
    <w:p w14:paraId="408055E8" w14:textId="77777777" w:rsidR="00FD2D25" w:rsidRPr="00FD5C3A" w:rsidRDefault="00FD2D25" w:rsidP="00FD5C3A">
      <w:pPr>
        <w:rPr>
          <w:rFonts w:cs="Calibri"/>
        </w:rPr>
      </w:pPr>
    </w:p>
    <w:p w14:paraId="166C8711" w14:textId="77777777" w:rsidR="00FD2D25" w:rsidRPr="00FD5C3A" w:rsidRDefault="00FD2D25" w:rsidP="00FD5C3A">
      <w:pPr>
        <w:rPr>
          <w:rFonts w:cs="Calibri"/>
          <w:b/>
          <w:u w:val="single"/>
        </w:rPr>
      </w:pPr>
      <w:r w:rsidRPr="00FD5C3A">
        <w:rPr>
          <w:rFonts w:cs="Calibri"/>
          <w:b/>
          <w:u w:val="single"/>
        </w:rPr>
        <w:t>PURPOSE</w:t>
      </w:r>
    </w:p>
    <w:p w14:paraId="272717A0" w14:textId="57DB8131" w:rsidR="00FD2D25" w:rsidRPr="00FD5C3A" w:rsidRDefault="00FD2D25" w:rsidP="00FD5C3A">
      <w:pPr>
        <w:rPr>
          <w:rFonts w:cs="Calibri"/>
        </w:rPr>
      </w:pPr>
      <w:r w:rsidRPr="00FD5C3A">
        <w:rPr>
          <w:rFonts w:cs="Calibri"/>
        </w:rPr>
        <w:t xml:space="preserve">This question and answer document </w:t>
      </w:r>
      <w:proofErr w:type="gramStart"/>
      <w:r w:rsidRPr="00FD5C3A">
        <w:rPr>
          <w:rFonts w:cs="Calibri"/>
        </w:rPr>
        <w:t>is</w:t>
      </w:r>
      <w:proofErr w:type="gramEnd"/>
      <w:r w:rsidRPr="00FD5C3A">
        <w:rPr>
          <w:rFonts w:cs="Calibri"/>
        </w:rPr>
        <w:t xml:space="preserve"> in response to questions that the Iowa </w:t>
      </w:r>
      <w:r w:rsidR="001901E5" w:rsidRPr="00FD5C3A">
        <w:rPr>
          <w:rFonts w:cs="Calibri"/>
        </w:rPr>
        <w:t xml:space="preserve">Department of Natural Resource (Iowa </w:t>
      </w:r>
      <w:r w:rsidRPr="00FD5C3A">
        <w:rPr>
          <w:rFonts w:cs="Calibri"/>
        </w:rPr>
        <w:t>DNR</w:t>
      </w:r>
      <w:r w:rsidR="001901E5" w:rsidRPr="00FD5C3A">
        <w:rPr>
          <w:rFonts w:cs="Calibri"/>
        </w:rPr>
        <w:t>)</w:t>
      </w:r>
      <w:r w:rsidR="00E737A5" w:rsidRPr="00FD5C3A">
        <w:rPr>
          <w:rFonts w:cs="Calibri"/>
        </w:rPr>
        <w:t xml:space="preserve"> </w:t>
      </w:r>
      <w:r w:rsidRPr="00FD5C3A">
        <w:rPr>
          <w:rFonts w:cs="Calibri"/>
        </w:rPr>
        <w:t>has received regarding the air regulations that apply to grain elevators, 567</w:t>
      </w:r>
      <w:r w:rsidR="007A071B" w:rsidRPr="00FD5C3A">
        <w:rPr>
          <w:rFonts w:cs="Calibri"/>
        </w:rPr>
        <w:t xml:space="preserve"> Iowa Administrative Code</w:t>
      </w:r>
      <w:r w:rsidRPr="00FD5C3A">
        <w:rPr>
          <w:rFonts w:cs="Calibri"/>
        </w:rPr>
        <w:t xml:space="preserve"> </w:t>
      </w:r>
      <w:r w:rsidR="007A071B" w:rsidRPr="00FD5C3A">
        <w:rPr>
          <w:rFonts w:cs="Calibri"/>
        </w:rPr>
        <w:t>(</w:t>
      </w:r>
      <w:r w:rsidRPr="00FD5C3A">
        <w:rPr>
          <w:rFonts w:cs="Calibri"/>
        </w:rPr>
        <w:t>IAC</w:t>
      </w:r>
      <w:r w:rsidR="007A071B" w:rsidRPr="00FD5C3A">
        <w:rPr>
          <w:rFonts w:cs="Calibri"/>
        </w:rPr>
        <w:t>)</w:t>
      </w:r>
      <w:r w:rsidRPr="00FD5C3A">
        <w:rPr>
          <w:rFonts w:cs="Calibri"/>
        </w:rPr>
        <w:t xml:space="preserve"> 22.10, “Permitting requirements for country grain elevators, country grain terminal elevators, grain terminal elevators, and feed mill equipment.” </w:t>
      </w:r>
      <w:r w:rsidR="00DE0592" w:rsidRPr="00FD5C3A">
        <w:rPr>
          <w:rFonts w:cs="Calibri"/>
        </w:rPr>
        <w:t xml:space="preserve">This rule was adopted in January 2008. This document </w:t>
      </w:r>
      <w:r w:rsidR="00B61481" w:rsidRPr="00FD5C3A">
        <w:rPr>
          <w:rFonts w:cs="Calibri"/>
        </w:rPr>
        <w:t>supersedes</w:t>
      </w:r>
      <w:r w:rsidR="00DE0592" w:rsidRPr="00FD5C3A">
        <w:rPr>
          <w:rFonts w:cs="Calibri"/>
        </w:rPr>
        <w:t xml:space="preserve"> and replaces the </w:t>
      </w:r>
      <w:r w:rsidR="00B61481" w:rsidRPr="00FD5C3A">
        <w:rPr>
          <w:rFonts w:cs="Calibri"/>
        </w:rPr>
        <w:t xml:space="preserve">document, </w:t>
      </w:r>
      <w:r w:rsidR="00DE0592" w:rsidRPr="00FD5C3A">
        <w:rPr>
          <w:rFonts w:cs="Calibri"/>
        </w:rPr>
        <w:t>“Grain Elevator Air Quality Permitting Frequently Asked Questions (FAQ)</w:t>
      </w:r>
      <w:r w:rsidR="004A1CF1" w:rsidRPr="00FD5C3A">
        <w:rPr>
          <w:rFonts w:cs="Calibri"/>
        </w:rPr>
        <w:t>”</w:t>
      </w:r>
      <w:r w:rsidR="00DE0592" w:rsidRPr="00FD5C3A">
        <w:rPr>
          <w:rFonts w:cs="Calibri"/>
        </w:rPr>
        <w:t xml:space="preserve"> dated December 11, 2007. </w:t>
      </w:r>
    </w:p>
    <w:p w14:paraId="21C224B3" w14:textId="77777777" w:rsidR="00DE0592" w:rsidRPr="00FD5C3A" w:rsidRDefault="00DE0592" w:rsidP="00FD5C3A">
      <w:pPr>
        <w:rPr>
          <w:rFonts w:cs="Calibri"/>
        </w:rPr>
      </w:pPr>
    </w:p>
    <w:p w14:paraId="3006BD1F" w14:textId="03D222ED" w:rsidR="00DE0592" w:rsidRPr="00FD5C3A" w:rsidRDefault="00DE0592" w:rsidP="00FD5C3A">
      <w:pPr>
        <w:pStyle w:val="Heading2"/>
      </w:pPr>
      <w:r w:rsidRPr="00FD5C3A">
        <w:t>Grain Elevator Permitting</w:t>
      </w:r>
      <w:r w:rsidR="00ED408A" w:rsidRPr="00FD5C3A">
        <w:t xml:space="preserve"> – Applicability of </w:t>
      </w:r>
      <w:r w:rsidR="009E2440" w:rsidRPr="00FD5C3A">
        <w:t xml:space="preserve">567 IAC </w:t>
      </w:r>
      <w:r w:rsidR="00ED408A" w:rsidRPr="00FD5C3A">
        <w:t>22.10</w:t>
      </w:r>
    </w:p>
    <w:p w14:paraId="0D921CCA" w14:textId="77777777" w:rsidR="00040512" w:rsidRPr="00FD5C3A" w:rsidRDefault="00040512" w:rsidP="00FD5C3A">
      <w:pPr>
        <w:pStyle w:val="ListParagraph"/>
        <w:rPr>
          <w:rFonts w:cs="Calibri"/>
          <w:b/>
        </w:rPr>
      </w:pPr>
    </w:p>
    <w:p w14:paraId="396732A5" w14:textId="77777777" w:rsidR="00040512" w:rsidRPr="00FD5C3A" w:rsidRDefault="00040512" w:rsidP="00FD5C3A">
      <w:pPr>
        <w:pStyle w:val="ListParagraph"/>
        <w:numPr>
          <w:ilvl w:val="0"/>
          <w:numId w:val="13"/>
        </w:numPr>
        <w:ind w:left="360"/>
        <w:rPr>
          <w:b/>
        </w:rPr>
      </w:pPr>
      <w:r w:rsidRPr="00FD5C3A">
        <w:rPr>
          <w:b/>
        </w:rPr>
        <w:t>What type of grain handling facilities does this rule apply to?</w:t>
      </w:r>
    </w:p>
    <w:p w14:paraId="1CC7057E" w14:textId="7E8E2896" w:rsidR="00040512" w:rsidRPr="00FD5C3A" w:rsidRDefault="00040512" w:rsidP="00FD5C3A">
      <w:pPr>
        <w:pStyle w:val="BodyText"/>
        <w:ind w:left="360" w:right="115"/>
        <w:rPr>
          <w:rFonts w:cs="Calibri"/>
          <w:szCs w:val="22"/>
        </w:rPr>
      </w:pPr>
      <w:r w:rsidRPr="00FD5C3A">
        <w:rPr>
          <w:rFonts w:cs="Calibri"/>
          <w:szCs w:val="22"/>
        </w:rPr>
        <w:t xml:space="preserve">The requirements of this rule apply only to country grain elevators, country grain terminal elevators, grain terminal elevators and feed mill equipment, as these terms are defined in </w:t>
      </w:r>
      <w:r w:rsidR="009E2440" w:rsidRPr="00FD5C3A">
        <w:rPr>
          <w:rFonts w:cs="Calibri"/>
          <w:szCs w:val="22"/>
        </w:rPr>
        <w:t>567 IAC</w:t>
      </w:r>
      <w:r w:rsidRPr="00FD5C3A">
        <w:rPr>
          <w:rFonts w:cs="Calibri"/>
          <w:szCs w:val="22"/>
        </w:rPr>
        <w:t xml:space="preserve"> 22.10(1)</w:t>
      </w:r>
      <w:r w:rsidR="0087459B" w:rsidRPr="00FD5C3A">
        <w:rPr>
          <w:rFonts w:cs="Calibri"/>
          <w:szCs w:val="22"/>
        </w:rPr>
        <w:t xml:space="preserve"> and summarized below. </w:t>
      </w:r>
    </w:p>
    <w:p w14:paraId="1A2A7935" w14:textId="77777777" w:rsidR="00040512" w:rsidRPr="00FD5C3A" w:rsidRDefault="00040512" w:rsidP="00FD5C3A">
      <w:pPr>
        <w:pStyle w:val="BodyText"/>
        <w:ind w:left="360" w:right="115"/>
        <w:jc w:val="both"/>
        <w:rPr>
          <w:rFonts w:cs="Calibri"/>
          <w:szCs w:val="22"/>
        </w:rPr>
      </w:pPr>
    </w:p>
    <w:p w14:paraId="6A78B633" w14:textId="77777777" w:rsidR="00040512" w:rsidRPr="00FD5C3A" w:rsidRDefault="00040512" w:rsidP="00FD5C3A">
      <w:pPr>
        <w:pStyle w:val="BodyText"/>
        <w:ind w:left="360" w:right="115"/>
        <w:rPr>
          <w:rFonts w:cs="Calibri"/>
          <w:szCs w:val="22"/>
        </w:rPr>
      </w:pPr>
      <w:r w:rsidRPr="00FD5C3A">
        <w:rPr>
          <w:rFonts w:cs="Calibri"/>
          <w:b/>
          <w:szCs w:val="22"/>
        </w:rPr>
        <w:t>A country grain elevator</w:t>
      </w:r>
      <w:r w:rsidRPr="00FD5C3A">
        <w:rPr>
          <w:rFonts w:cs="Calibri"/>
          <w:szCs w:val="22"/>
        </w:rPr>
        <w:t xml:space="preserve"> is an elevator that receives more than 50 percent of its grain from farmers in the immediate vicinity and is not located at any wheat flour mill, wet corn mill, dry corn mill (human consumption), rice mill, or soybean oil extraction plant.</w:t>
      </w:r>
    </w:p>
    <w:p w14:paraId="33F2BB76" w14:textId="77777777" w:rsidR="00040512" w:rsidRPr="00FD5C3A" w:rsidRDefault="00040512" w:rsidP="00FD5C3A">
      <w:pPr>
        <w:pStyle w:val="BodyText"/>
        <w:ind w:left="360"/>
        <w:rPr>
          <w:rFonts w:cs="Calibri"/>
          <w:szCs w:val="22"/>
        </w:rPr>
      </w:pPr>
    </w:p>
    <w:p w14:paraId="020E7E27" w14:textId="77777777" w:rsidR="00040512" w:rsidRPr="00FD5C3A" w:rsidRDefault="00040512" w:rsidP="00FD5C3A">
      <w:pPr>
        <w:pStyle w:val="BodyText"/>
        <w:ind w:left="360" w:right="114"/>
        <w:rPr>
          <w:rFonts w:cs="Calibri"/>
          <w:szCs w:val="22"/>
        </w:rPr>
      </w:pPr>
      <w:r w:rsidRPr="00FD5C3A">
        <w:rPr>
          <w:rFonts w:cs="Calibri"/>
          <w:b/>
          <w:szCs w:val="22"/>
        </w:rPr>
        <w:t>A country grain terminal elevator</w:t>
      </w:r>
      <w:r w:rsidRPr="00FD5C3A">
        <w:rPr>
          <w:rFonts w:cs="Calibri"/>
          <w:szCs w:val="22"/>
        </w:rPr>
        <w:t xml:space="preserve"> is an elevator that receives 50 percent or less of its grain from farmers in the immediate vicinity; has a permanent storage capacity of less than or equal to 2.5 million U.S. bushels; and is not located at any wheat flour mill, wet corn mill, dry corn mill (human consumption), rice mill, or soybean oil extraction plant.</w:t>
      </w:r>
    </w:p>
    <w:p w14:paraId="010A614F" w14:textId="77777777" w:rsidR="00040512" w:rsidRPr="00FD5C3A" w:rsidRDefault="00040512" w:rsidP="00FD5C3A">
      <w:pPr>
        <w:pStyle w:val="BodyText"/>
        <w:ind w:left="360"/>
        <w:rPr>
          <w:rFonts w:cs="Calibri"/>
          <w:szCs w:val="22"/>
        </w:rPr>
      </w:pPr>
    </w:p>
    <w:p w14:paraId="0643BD97" w14:textId="77777777" w:rsidR="00040512" w:rsidRPr="00FD5C3A" w:rsidRDefault="00040512" w:rsidP="00FD5C3A">
      <w:pPr>
        <w:pStyle w:val="BodyText"/>
        <w:ind w:left="360" w:right="114"/>
        <w:rPr>
          <w:rFonts w:cs="Calibri"/>
          <w:szCs w:val="22"/>
        </w:rPr>
      </w:pPr>
      <w:r w:rsidRPr="00FD5C3A">
        <w:rPr>
          <w:rFonts w:cs="Calibri"/>
          <w:b/>
          <w:szCs w:val="22"/>
        </w:rPr>
        <w:t>A grain terminal elevator</w:t>
      </w:r>
      <w:r w:rsidRPr="00FD5C3A">
        <w:rPr>
          <w:rFonts w:cs="Calibri"/>
          <w:szCs w:val="22"/>
        </w:rPr>
        <w:t xml:space="preserve"> is an elevator that receives 50 percent or less of its grain from farmers in the immediate vicinity; has a permanent storage capacity of more than 2.5 million U.S. bushels; and is not located at any wheat flour mill, wet corn mill, dry corn mill (human consumption), rice mill, or soybean oil extraction plant.</w:t>
      </w:r>
    </w:p>
    <w:p w14:paraId="6FCD0291" w14:textId="77777777" w:rsidR="00040512" w:rsidRPr="00FD5C3A" w:rsidRDefault="00040512" w:rsidP="00FD5C3A">
      <w:pPr>
        <w:pStyle w:val="BodyText"/>
        <w:ind w:left="360"/>
        <w:rPr>
          <w:rFonts w:cs="Calibri"/>
          <w:szCs w:val="22"/>
        </w:rPr>
      </w:pPr>
    </w:p>
    <w:p w14:paraId="26E87503" w14:textId="4509ECEF" w:rsidR="00040512" w:rsidRPr="00FD5C3A" w:rsidRDefault="00040512" w:rsidP="00FD5C3A">
      <w:pPr>
        <w:pStyle w:val="BodyText"/>
        <w:ind w:left="360" w:right="112"/>
        <w:rPr>
          <w:rFonts w:cs="Calibri"/>
          <w:szCs w:val="22"/>
        </w:rPr>
      </w:pPr>
      <w:r w:rsidRPr="00FD5C3A">
        <w:rPr>
          <w:rFonts w:cs="Calibri"/>
          <w:b/>
          <w:szCs w:val="22"/>
        </w:rPr>
        <w:t>Feed mill equipment</w:t>
      </w:r>
      <w:r w:rsidRPr="00FD5C3A">
        <w:rPr>
          <w:rFonts w:cs="Calibri"/>
          <w:szCs w:val="22"/>
        </w:rPr>
        <w:t xml:space="preserve"> means grain processing equipment that is used to make animal feed including, but not limited to, grinders, crackers, hammermills, and pellet coolers</w:t>
      </w:r>
      <w:r w:rsidR="00B73D3F" w:rsidRPr="00FD5C3A">
        <w:rPr>
          <w:rFonts w:cs="Calibri"/>
          <w:szCs w:val="22"/>
        </w:rPr>
        <w:t>.</w:t>
      </w:r>
    </w:p>
    <w:p w14:paraId="3EDDB534" w14:textId="77777777" w:rsidR="00040512" w:rsidRPr="00FD5C3A" w:rsidRDefault="00040512" w:rsidP="00FD5C3A">
      <w:pPr>
        <w:pStyle w:val="ListParagraph"/>
        <w:rPr>
          <w:rFonts w:cs="Calibri"/>
          <w:b/>
        </w:rPr>
      </w:pPr>
    </w:p>
    <w:p w14:paraId="5A7D5FCF" w14:textId="77777777" w:rsidR="00ED408A" w:rsidRPr="00FD5C3A" w:rsidRDefault="00ED408A" w:rsidP="00FD5C3A">
      <w:pPr>
        <w:pStyle w:val="ListParagraph"/>
        <w:numPr>
          <w:ilvl w:val="0"/>
          <w:numId w:val="13"/>
        </w:numPr>
        <w:ind w:left="360"/>
        <w:rPr>
          <w:b/>
        </w:rPr>
      </w:pPr>
      <w:r w:rsidRPr="00FD5C3A">
        <w:rPr>
          <w:b/>
        </w:rPr>
        <w:t>When are farms considered to be in the “immediate vicinity” of a grain elevator?</w:t>
      </w:r>
    </w:p>
    <w:p w14:paraId="7C2ECE55" w14:textId="77777777" w:rsidR="00ED408A" w:rsidRPr="00FD5C3A" w:rsidRDefault="00ED408A" w:rsidP="00FD5C3A">
      <w:pPr>
        <w:pStyle w:val="BodyText"/>
        <w:ind w:left="360" w:right="115"/>
        <w:rPr>
          <w:rFonts w:cs="Calibri"/>
          <w:szCs w:val="22"/>
        </w:rPr>
      </w:pPr>
      <w:r w:rsidRPr="00FD5C3A">
        <w:rPr>
          <w:rFonts w:cs="Calibri"/>
          <w:szCs w:val="22"/>
        </w:rPr>
        <w:t>A farm is considered to be in the immediate vicinity of a grain elevator when the grain elevator is close enough for the farmer to economically truck grain to that grain elevator.</w:t>
      </w:r>
    </w:p>
    <w:p w14:paraId="45731ABA" w14:textId="77777777" w:rsidR="00B73D3F" w:rsidRPr="00FD5C3A" w:rsidRDefault="00B73D3F" w:rsidP="00FD5C3A"/>
    <w:p w14:paraId="02B6B164" w14:textId="77777777" w:rsidR="00ED408A" w:rsidRPr="00FD5C3A" w:rsidRDefault="00ED408A" w:rsidP="00FD5C3A">
      <w:pPr>
        <w:pStyle w:val="ListParagraph"/>
        <w:numPr>
          <w:ilvl w:val="0"/>
          <w:numId w:val="13"/>
        </w:numPr>
        <w:ind w:left="360"/>
        <w:rPr>
          <w:b/>
        </w:rPr>
      </w:pPr>
      <w:r w:rsidRPr="00FD5C3A">
        <w:rPr>
          <w:b/>
        </w:rPr>
        <w:t>What types of grain handling facilities are not included in this rule?</w:t>
      </w:r>
    </w:p>
    <w:p w14:paraId="22942E07" w14:textId="03E18C4C" w:rsidR="00ED408A" w:rsidRPr="00FD5C3A" w:rsidRDefault="00ED408A" w:rsidP="00FD5C3A">
      <w:pPr>
        <w:pStyle w:val="BodyText"/>
        <w:ind w:left="360" w:right="115"/>
        <w:rPr>
          <w:rFonts w:cs="Calibri"/>
          <w:szCs w:val="22"/>
        </w:rPr>
      </w:pPr>
      <w:r w:rsidRPr="00FD5C3A">
        <w:rPr>
          <w:rFonts w:cs="Calibri"/>
          <w:szCs w:val="22"/>
        </w:rPr>
        <w:t>The requirements of this rule do not apply to equipment located at grain processing plants or grain storage elevators, as “grain processing” and “grain storage elevator” are defined in rule 567—20.2(455B)</w:t>
      </w:r>
      <w:r w:rsidR="0087459B" w:rsidRPr="00FD5C3A">
        <w:rPr>
          <w:rFonts w:cs="Calibri"/>
          <w:szCs w:val="22"/>
        </w:rPr>
        <w:t xml:space="preserve"> and summarized below. </w:t>
      </w:r>
    </w:p>
    <w:p w14:paraId="29B68B60" w14:textId="77777777" w:rsidR="00ED408A" w:rsidRPr="00FD5C3A" w:rsidRDefault="00ED408A" w:rsidP="00FD5C3A">
      <w:pPr>
        <w:pStyle w:val="BodyText"/>
        <w:rPr>
          <w:rFonts w:cs="Calibri"/>
          <w:szCs w:val="22"/>
        </w:rPr>
      </w:pPr>
    </w:p>
    <w:p w14:paraId="5B0DAAA1" w14:textId="0F619DC4" w:rsidR="00ED408A" w:rsidRPr="00FD5C3A" w:rsidRDefault="00ED408A" w:rsidP="00FD5C3A">
      <w:pPr>
        <w:pStyle w:val="BodyText"/>
        <w:ind w:left="360" w:right="115"/>
        <w:rPr>
          <w:rFonts w:cs="Calibri"/>
          <w:szCs w:val="22"/>
        </w:rPr>
      </w:pPr>
      <w:r w:rsidRPr="00FD5C3A">
        <w:rPr>
          <w:rFonts w:cs="Calibri"/>
          <w:b/>
          <w:szCs w:val="22"/>
        </w:rPr>
        <w:t>Grain processing</w:t>
      </w:r>
      <w:r w:rsidRPr="00FD5C3A">
        <w:rPr>
          <w:rFonts w:cs="Calibri"/>
          <w:szCs w:val="22"/>
        </w:rPr>
        <w:t xml:space="preserve"> means the equipment, or the combination of different types of equipment, used in the processing of grain to produce a product primarily for wholesale or retail sale for human or animal consumption. Grain processing includes the processing of grain for production of biofuels, except for “feed mill equipment,” as “feed mill equipment” is defined in </w:t>
      </w:r>
      <w:r w:rsidR="009E2440" w:rsidRPr="00FD5C3A">
        <w:rPr>
          <w:rFonts w:cs="Calibri"/>
          <w:szCs w:val="22"/>
        </w:rPr>
        <w:t>567 IAC</w:t>
      </w:r>
      <w:r w:rsidRPr="00FD5C3A">
        <w:rPr>
          <w:rFonts w:cs="Calibri"/>
          <w:szCs w:val="22"/>
        </w:rPr>
        <w:t xml:space="preserve"> 22.10(1).</w:t>
      </w:r>
    </w:p>
    <w:p w14:paraId="3657CAA4" w14:textId="77777777" w:rsidR="00ED408A" w:rsidRPr="00FD5C3A" w:rsidRDefault="00ED408A" w:rsidP="00FD5C3A">
      <w:pPr>
        <w:pStyle w:val="BodyText"/>
        <w:rPr>
          <w:rFonts w:cs="Calibri"/>
          <w:szCs w:val="22"/>
        </w:rPr>
      </w:pPr>
    </w:p>
    <w:p w14:paraId="33F66FF2" w14:textId="6A9754D1" w:rsidR="00040512" w:rsidRPr="00FD5C3A" w:rsidRDefault="00ED408A" w:rsidP="00FD5C3A">
      <w:pPr>
        <w:pStyle w:val="BodyText"/>
        <w:ind w:left="360" w:right="115"/>
        <w:rPr>
          <w:rFonts w:cs="Calibri"/>
          <w:szCs w:val="22"/>
        </w:rPr>
      </w:pPr>
      <w:r w:rsidRPr="00FD5C3A">
        <w:rPr>
          <w:rFonts w:cs="Calibri"/>
          <w:b/>
          <w:szCs w:val="22"/>
        </w:rPr>
        <w:t>A grain storage elevator</w:t>
      </w:r>
      <w:r w:rsidRPr="00FD5C3A">
        <w:rPr>
          <w:rFonts w:cs="Calibri"/>
          <w:szCs w:val="22"/>
        </w:rPr>
        <w:t xml:space="preserve"> means any plant or installation at which grain is unloaded, handled, cleaned, dried, stored, or loaded and that is located at any wheat flour mill, wet corn mill, dry corn mill (human consumption), rice mill, or soybean oil extraction plant which has a permanent grain storage capacity (grain storage capacity which is inside a building, bin, or silo) of more than 35,200 m</w:t>
      </w:r>
      <w:r w:rsidR="0087459B" w:rsidRPr="00FD5C3A">
        <w:rPr>
          <w:rFonts w:cs="Calibri"/>
          <w:szCs w:val="22"/>
          <w:vertAlign w:val="superscript"/>
        </w:rPr>
        <w:t>3</w:t>
      </w:r>
      <w:r w:rsidRPr="00FD5C3A">
        <w:rPr>
          <w:rFonts w:cs="Calibri"/>
          <w:szCs w:val="22"/>
        </w:rPr>
        <w:t xml:space="preserve"> (ca. 1 million U.S. bushels).</w:t>
      </w:r>
    </w:p>
    <w:p w14:paraId="10315FF9" w14:textId="1AF6C3F3" w:rsidR="00040512" w:rsidRDefault="00040512" w:rsidP="00FD5C3A"/>
    <w:p w14:paraId="07C7F6DB" w14:textId="77777777" w:rsidR="001D0532" w:rsidRPr="00FD5C3A" w:rsidRDefault="001D0532" w:rsidP="00FD5C3A"/>
    <w:p w14:paraId="513B8AC1" w14:textId="7929E9E9" w:rsidR="00ED408A" w:rsidRPr="00FD5C3A" w:rsidRDefault="00ED408A" w:rsidP="00FD5C3A">
      <w:pPr>
        <w:pStyle w:val="ListParagraph"/>
        <w:numPr>
          <w:ilvl w:val="0"/>
          <w:numId w:val="13"/>
        </w:numPr>
        <w:ind w:left="360"/>
        <w:rPr>
          <w:b/>
        </w:rPr>
      </w:pPr>
      <w:r w:rsidRPr="00FD5C3A">
        <w:rPr>
          <w:b/>
        </w:rPr>
        <w:lastRenderedPageBreak/>
        <w:t xml:space="preserve">What are the permitting </w:t>
      </w:r>
      <w:r w:rsidR="00CC02E8" w:rsidRPr="00FD5C3A">
        <w:rPr>
          <w:b/>
        </w:rPr>
        <w:t xml:space="preserve">and other </w:t>
      </w:r>
      <w:r w:rsidRPr="00FD5C3A">
        <w:rPr>
          <w:b/>
        </w:rPr>
        <w:t xml:space="preserve">requirements for </w:t>
      </w:r>
      <w:r w:rsidR="00C41BFC" w:rsidRPr="00FD5C3A">
        <w:rPr>
          <w:b/>
        </w:rPr>
        <w:t xml:space="preserve">eligible </w:t>
      </w:r>
      <w:r w:rsidRPr="00FD5C3A">
        <w:rPr>
          <w:b/>
        </w:rPr>
        <w:t>grain elevators?</w:t>
      </w:r>
    </w:p>
    <w:p w14:paraId="5F8809F3" w14:textId="138B0E35" w:rsidR="00ED408A" w:rsidRPr="00FD5C3A" w:rsidRDefault="00ED408A" w:rsidP="00FD5C3A">
      <w:pPr>
        <w:pStyle w:val="BodyText"/>
        <w:ind w:left="360" w:right="115"/>
        <w:rPr>
          <w:rFonts w:cs="Calibri"/>
          <w:szCs w:val="22"/>
        </w:rPr>
      </w:pPr>
      <w:r w:rsidRPr="00FD5C3A">
        <w:rPr>
          <w:rFonts w:cs="Calibri"/>
          <w:szCs w:val="22"/>
        </w:rPr>
        <w:t>There are different requirements</w:t>
      </w:r>
      <w:r w:rsidR="00C41BFC" w:rsidRPr="00FD5C3A">
        <w:rPr>
          <w:rFonts w:cs="Calibri"/>
          <w:szCs w:val="22"/>
        </w:rPr>
        <w:t xml:space="preserve"> in </w:t>
      </w:r>
      <w:r w:rsidR="007A071B" w:rsidRPr="00FD5C3A">
        <w:rPr>
          <w:rFonts w:cs="Calibri"/>
          <w:szCs w:val="22"/>
        </w:rPr>
        <w:t xml:space="preserve">567 </w:t>
      </w:r>
      <w:r w:rsidR="00C41BFC" w:rsidRPr="00FD5C3A">
        <w:rPr>
          <w:rFonts w:cs="Calibri"/>
          <w:szCs w:val="22"/>
        </w:rPr>
        <w:t>IAC 22.10</w:t>
      </w:r>
      <w:r w:rsidRPr="00FD5C3A">
        <w:rPr>
          <w:rFonts w:cs="Calibri"/>
          <w:szCs w:val="22"/>
        </w:rPr>
        <w:t xml:space="preserve"> for permitting depending on the level of potential emissions from your facility. The Iowa DNR used the emissions thresholds typically used for permitting grain elevators in surrounding states and split the grain elevator source sector into four groups characterized by their Potential to Emit (PTE) for PM</w:t>
      </w:r>
      <w:r w:rsidRPr="00FD5C3A">
        <w:rPr>
          <w:rFonts w:cs="Calibri"/>
          <w:szCs w:val="22"/>
          <w:vertAlign w:val="subscript"/>
        </w:rPr>
        <w:t>10</w:t>
      </w:r>
      <w:r w:rsidRPr="00FD5C3A">
        <w:rPr>
          <w:rFonts w:cs="Calibri"/>
          <w:szCs w:val="22"/>
        </w:rPr>
        <w:t xml:space="preserve"> (particulate matter with an aerodynamic diameter less than or equal to 10 microns)</w:t>
      </w:r>
      <w:r w:rsidR="00BE6ADA" w:rsidRPr="00FD5C3A">
        <w:rPr>
          <w:rFonts w:cs="Calibri"/>
          <w:szCs w:val="22"/>
        </w:rPr>
        <w:t>.</w:t>
      </w:r>
      <w:r w:rsidRPr="00FD5C3A">
        <w:rPr>
          <w:rFonts w:cs="Calibri"/>
          <w:szCs w:val="22"/>
        </w:rPr>
        <w:t xml:space="preserve"> The PTE thresholds that trigger specific requirements are set at 15, 50, and 100 tons per year (</w:t>
      </w:r>
      <w:proofErr w:type="spellStart"/>
      <w:r w:rsidRPr="00FD5C3A">
        <w:rPr>
          <w:rFonts w:cs="Calibri"/>
          <w:szCs w:val="22"/>
        </w:rPr>
        <w:t>tpy</w:t>
      </w:r>
      <w:proofErr w:type="spellEnd"/>
      <w:r w:rsidRPr="00FD5C3A">
        <w:rPr>
          <w:rFonts w:cs="Calibri"/>
          <w:szCs w:val="22"/>
        </w:rPr>
        <w:t>), as illustrated in the table below. The requirements for permitting, emissions control, emissions reporting, and record keeping increase for facilities with a greater PTE.</w:t>
      </w:r>
    </w:p>
    <w:p w14:paraId="45A97AC6" w14:textId="22AAB1CC" w:rsidR="00E9393A" w:rsidRPr="00FD5C3A" w:rsidRDefault="00E9393A" w:rsidP="00FD5C3A">
      <w:pPr>
        <w:pStyle w:val="BodyText"/>
        <w:ind w:left="820" w:right="111"/>
        <w:jc w:val="both"/>
        <w:rPr>
          <w:rFonts w:cs="Calibri"/>
          <w:szCs w:val="22"/>
        </w:rPr>
      </w:pPr>
    </w:p>
    <w:tbl>
      <w:tblPr>
        <w:tblStyle w:val="TableGrid"/>
        <w:tblW w:w="0" w:type="auto"/>
        <w:jc w:val="center"/>
        <w:tblCellMar>
          <w:left w:w="115" w:type="dxa"/>
          <w:right w:w="115" w:type="dxa"/>
        </w:tblCellMar>
        <w:tblLook w:val="04A0" w:firstRow="1" w:lastRow="0" w:firstColumn="1" w:lastColumn="0" w:noHBand="0" w:noVBand="1"/>
      </w:tblPr>
      <w:tblGrid>
        <w:gridCol w:w="1615"/>
        <w:gridCol w:w="1710"/>
        <w:gridCol w:w="2250"/>
        <w:gridCol w:w="1980"/>
        <w:gridCol w:w="2707"/>
      </w:tblGrid>
      <w:tr w:rsidR="00723D28" w:rsidRPr="00FD5C3A" w14:paraId="28B2027F" w14:textId="77777777" w:rsidTr="007E64EF">
        <w:trPr>
          <w:trHeight w:val="317"/>
          <w:tblHeader/>
          <w:jc w:val="center"/>
        </w:trPr>
        <w:tc>
          <w:tcPr>
            <w:tcW w:w="1615" w:type="dxa"/>
            <w:vAlign w:val="center"/>
          </w:tcPr>
          <w:p w14:paraId="069B69C8" w14:textId="62306E2E" w:rsidR="00723D28" w:rsidRPr="00FD5C3A" w:rsidRDefault="00723D28" w:rsidP="00FD5C3A">
            <w:pPr>
              <w:jc w:val="center"/>
              <w:rPr>
                <w:b/>
              </w:rPr>
            </w:pPr>
            <w:r w:rsidRPr="00FD5C3A">
              <w:rPr>
                <w:b/>
              </w:rPr>
              <w:t>Grain Elevator Group</w:t>
            </w:r>
          </w:p>
        </w:tc>
        <w:tc>
          <w:tcPr>
            <w:tcW w:w="1710" w:type="dxa"/>
            <w:vAlign w:val="center"/>
          </w:tcPr>
          <w:p w14:paraId="1335CF1D" w14:textId="13A7494F" w:rsidR="00723D28" w:rsidRPr="00FD5C3A" w:rsidRDefault="00723D28" w:rsidP="00FD5C3A">
            <w:pPr>
              <w:jc w:val="center"/>
              <w:rPr>
                <w:b/>
              </w:rPr>
            </w:pPr>
            <w:r w:rsidRPr="00FD5C3A">
              <w:rPr>
                <w:b/>
              </w:rPr>
              <w:t>PM</w:t>
            </w:r>
            <w:r w:rsidRPr="00FD5C3A">
              <w:rPr>
                <w:b/>
                <w:vertAlign w:val="subscript"/>
              </w:rPr>
              <w:t>10</w:t>
            </w:r>
            <w:r w:rsidRPr="00FD5C3A">
              <w:rPr>
                <w:b/>
              </w:rPr>
              <w:t xml:space="preserve"> PTE (tons per year)</w:t>
            </w:r>
          </w:p>
        </w:tc>
        <w:tc>
          <w:tcPr>
            <w:tcW w:w="2250" w:type="dxa"/>
            <w:vAlign w:val="center"/>
          </w:tcPr>
          <w:p w14:paraId="12573A85" w14:textId="797825D6" w:rsidR="00723D28" w:rsidRPr="00FD5C3A" w:rsidRDefault="00723D28" w:rsidP="00FD5C3A">
            <w:pPr>
              <w:jc w:val="center"/>
              <w:rPr>
                <w:b/>
              </w:rPr>
            </w:pPr>
            <w:r w:rsidRPr="00FD5C3A">
              <w:rPr>
                <w:b/>
              </w:rPr>
              <w:t>Permit Requirements</w:t>
            </w:r>
          </w:p>
        </w:tc>
        <w:tc>
          <w:tcPr>
            <w:tcW w:w="1980" w:type="dxa"/>
            <w:vAlign w:val="center"/>
          </w:tcPr>
          <w:p w14:paraId="376CAF86" w14:textId="36D5742D" w:rsidR="00723D28" w:rsidRPr="00FD5C3A" w:rsidRDefault="00723D28" w:rsidP="00FD5C3A">
            <w:pPr>
              <w:jc w:val="center"/>
              <w:rPr>
                <w:b/>
              </w:rPr>
            </w:pPr>
            <w:r w:rsidRPr="00FD5C3A">
              <w:rPr>
                <w:b/>
              </w:rPr>
              <w:t>Best Management Practices?</w:t>
            </w:r>
          </w:p>
        </w:tc>
        <w:tc>
          <w:tcPr>
            <w:tcW w:w="2707" w:type="dxa"/>
            <w:vAlign w:val="center"/>
          </w:tcPr>
          <w:p w14:paraId="5F966BCA" w14:textId="6454403A" w:rsidR="00723D28" w:rsidRPr="00FD5C3A" w:rsidRDefault="00723D28" w:rsidP="00FD5C3A">
            <w:pPr>
              <w:jc w:val="center"/>
              <w:rPr>
                <w:b/>
              </w:rPr>
            </w:pPr>
            <w:r w:rsidRPr="00FD5C3A">
              <w:rPr>
                <w:b/>
              </w:rPr>
              <w:t>Additional Controls or Requirements</w:t>
            </w:r>
          </w:p>
        </w:tc>
      </w:tr>
      <w:tr w:rsidR="00723D28" w:rsidRPr="00FD5C3A" w14:paraId="2AFEF49E" w14:textId="77777777" w:rsidTr="007E64EF">
        <w:trPr>
          <w:trHeight w:val="317"/>
          <w:jc w:val="center"/>
        </w:trPr>
        <w:tc>
          <w:tcPr>
            <w:tcW w:w="1615" w:type="dxa"/>
            <w:vAlign w:val="center"/>
          </w:tcPr>
          <w:p w14:paraId="50167B02" w14:textId="7D524F5F" w:rsidR="00723D28" w:rsidRPr="00FD5C3A" w:rsidRDefault="00723D28" w:rsidP="00FD5C3A">
            <w:r w:rsidRPr="00FD5C3A">
              <w:t>Group 1</w:t>
            </w:r>
          </w:p>
        </w:tc>
        <w:tc>
          <w:tcPr>
            <w:tcW w:w="1710" w:type="dxa"/>
            <w:vAlign w:val="center"/>
          </w:tcPr>
          <w:p w14:paraId="0979D066" w14:textId="791D70AA" w:rsidR="00723D28" w:rsidRPr="00FD5C3A" w:rsidRDefault="00723D28" w:rsidP="00FD5C3A">
            <w:pPr>
              <w:jc w:val="center"/>
            </w:pPr>
            <w:r w:rsidRPr="00FD5C3A">
              <w:t>&lt;15</w:t>
            </w:r>
          </w:p>
        </w:tc>
        <w:tc>
          <w:tcPr>
            <w:tcW w:w="2250" w:type="dxa"/>
            <w:vAlign w:val="center"/>
          </w:tcPr>
          <w:p w14:paraId="213C9646" w14:textId="58569EA8" w:rsidR="00723D28" w:rsidRPr="00FD5C3A" w:rsidRDefault="00723D28" w:rsidP="00FD5C3A">
            <w:r w:rsidRPr="00FD5C3A">
              <w:t>Registration</w:t>
            </w:r>
          </w:p>
        </w:tc>
        <w:tc>
          <w:tcPr>
            <w:tcW w:w="1980" w:type="dxa"/>
            <w:vAlign w:val="center"/>
          </w:tcPr>
          <w:p w14:paraId="2C5DBE44" w14:textId="424CDAA4" w:rsidR="00723D28" w:rsidRPr="00FD5C3A" w:rsidRDefault="00723D28" w:rsidP="00FD5C3A">
            <w:r w:rsidRPr="00FD5C3A">
              <w:t>Yes</w:t>
            </w:r>
          </w:p>
        </w:tc>
        <w:tc>
          <w:tcPr>
            <w:tcW w:w="2707" w:type="dxa"/>
            <w:vAlign w:val="center"/>
          </w:tcPr>
          <w:p w14:paraId="23591172" w14:textId="73752E54" w:rsidR="00723D28" w:rsidRPr="00FD5C3A" w:rsidRDefault="00723D28" w:rsidP="00FD5C3A">
            <w:r w:rsidRPr="00FD5C3A">
              <w:t>None</w:t>
            </w:r>
          </w:p>
        </w:tc>
      </w:tr>
      <w:tr w:rsidR="00723D28" w:rsidRPr="00FD5C3A" w14:paraId="49959759" w14:textId="77777777" w:rsidTr="007E64EF">
        <w:trPr>
          <w:trHeight w:val="317"/>
          <w:jc w:val="center"/>
        </w:trPr>
        <w:tc>
          <w:tcPr>
            <w:tcW w:w="1615" w:type="dxa"/>
            <w:vAlign w:val="center"/>
          </w:tcPr>
          <w:p w14:paraId="11FB1FB4" w14:textId="2318F822" w:rsidR="00723D28" w:rsidRPr="00FD5C3A" w:rsidRDefault="00723D28" w:rsidP="00FD5C3A">
            <w:r w:rsidRPr="00FD5C3A">
              <w:t>Group 2</w:t>
            </w:r>
          </w:p>
        </w:tc>
        <w:tc>
          <w:tcPr>
            <w:tcW w:w="1710" w:type="dxa"/>
            <w:vAlign w:val="center"/>
          </w:tcPr>
          <w:p w14:paraId="69FBE8BF" w14:textId="27AFF159" w:rsidR="00723D28" w:rsidRPr="00FD5C3A" w:rsidRDefault="00723D28" w:rsidP="00FD5C3A">
            <w:pPr>
              <w:jc w:val="center"/>
            </w:pPr>
            <w:r w:rsidRPr="00FD5C3A">
              <w:t>≥15 and ≤50</w:t>
            </w:r>
          </w:p>
        </w:tc>
        <w:tc>
          <w:tcPr>
            <w:tcW w:w="2250" w:type="dxa"/>
            <w:vAlign w:val="center"/>
          </w:tcPr>
          <w:p w14:paraId="001CD59C" w14:textId="415809D7" w:rsidR="00723D28" w:rsidRPr="00FD5C3A" w:rsidRDefault="00723D28" w:rsidP="00FD5C3A">
            <w:r w:rsidRPr="00FD5C3A">
              <w:t>Group 2 Permit</w:t>
            </w:r>
          </w:p>
        </w:tc>
        <w:tc>
          <w:tcPr>
            <w:tcW w:w="1980" w:type="dxa"/>
            <w:vAlign w:val="center"/>
          </w:tcPr>
          <w:p w14:paraId="6D3B7C90" w14:textId="62402448" w:rsidR="00723D28" w:rsidRPr="00FD5C3A" w:rsidRDefault="00723D28" w:rsidP="00FD5C3A">
            <w:r w:rsidRPr="00FD5C3A">
              <w:t>Yes</w:t>
            </w:r>
            <w:r w:rsidR="002C7801" w:rsidRPr="00FD5C3A">
              <w:t>, as specified in permit</w:t>
            </w:r>
            <w:r w:rsidRPr="00FD5C3A">
              <w:t xml:space="preserve"> </w:t>
            </w:r>
          </w:p>
        </w:tc>
        <w:tc>
          <w:tcPr>
            <w:tcW w:w="2707" w:type="dxa"/>
            <w:vAlign w:val="center"/>
          </w:tcPr>
          <w:p w14:paraId="1E2697AD" w14:textId="461C4ACD" w:rsidR="00723D28" w:rsidRPr="00FD5C3A" w:rsidRDefault="00723D28" w:rsidP="00FD5C3A">
            <w:r w:rsidRPr="00FD5C3A">
              <w:t>Oiling or equivalent</w:t>
            </w:r>
          </w:p>
        </w:tc>
      </w:tr>
      <w:tr w:rsidR="00723D28" w:rsidRPr="00FD5C3A" w14:paraId="560F3D1E" w14:textId="77777777" w:rsidTr="007E64EF">
        <w:trPr>
          <w:trHeight w:val="317"/>
          <w:jc w:val="center"/>
        </w:trPr>
        <w:tc>
          <w:tcPr>
            <w:tcW w:w="1615" w:type="dxa"/>
            <w:vAlign w:val="center"/>
          </w:tcPr>
          <w:p w14:paraId="0ADC0076" w14:textId="00ABADA4" w:rsidR="00723D28" w:rsidRPr="00FD5C3A" w:rsidRDefault="00723D28" w:rsidP="00FD5C3A">
            <w:r w:rsidRPr="00FD5C3A">
              <w:t>Group 3</w:t>
            </w:r>
          </w:p>
        </w:tc>
        <w:tc>
          <w:tcPr>
            <w:tcW w:w="1710" w:type="dxa"/>
            <w:vAlign w:val="center"/>
          </w:tcPr>
          <w:p w14:paraId="350A5B27" w14:textId="349F95EA" w:rsidR="00723D28" w:rsidRPr="00FD5C3A" w:rsidRDefault="00723D28" w:rsidP="00FD5C3A">
            <w:pPr>
              <w:jc w:val="center"/>
            </w:pPr>
            <w:r w:rsidRPr="00FD5C3A">
              <w:t>&gt;50and &lt;100</w:t>
            </w:r>
          </w:p>
        </w:tc>
        <w:tc>
          <w:tcPr>
            <w:tcW w:w="2250" w:type="dxa"/>
            <w:vAlign w:val="center"/>
          </w:tcPr>
          <w:p w14:paraId="6957A80E" w14:textId="58C09C56" w:rsidR="00723D28" w:rsidRPr="00FD5C3A" w:rsidRDefault="00723D28" w:rsidP="00FD5C3A">
            <w:r w:rsidRPr="00FD5C3A">
              <w:t>Standard Construction Permits</w:t>
            </w:r>
          </w:p>
        </w:tc>
        <w:tc>
          <w:tcPr>
            <w:tcW w:w="1980" w:type="dxa"/>
            <w:vAlign w:val="center"/>
          </w:tcPr>
          <w:p w14:paraId="62D70676" w14:textId="3FC87840" w:rsidR="00723D28" w:rsidRPr="00FD5C3A" w:rsidRDefault="00723D28" w:rsidP="00FD5C3A">
            <w:r w:rsidRPr="00FD5C3A">
              <w:t>Yes</w:t>
            </w:r>
            <w:r w:rsidR="00AF7699" w:rsidRPr="00FD5C3A">
              <w:t>, as specified in permits</w:t>
            </w:r>
          </w:p>
        </w:tc>
        <w:tc>
          <w:tcPr>
            <w:tcW w:w="2707" w:type="dxa"/>
            <w:vAlign w:val="center"/>
          </w:tcPr>
          <w:p w14:paraId="6E1FD3DA" w14:textId="52806AA0" w:rsidR="00723D28" w:rsidRPr="00FD5C3A" w:rsidRDefault="00723D28" w:rsidP="00FD5C3A">
            <w:r w:rsidRPr="00FD5C3A">
              <w:t>As specified in permit</w:t>
            </w:r>
            <w:r w:rsidR="00AF7699" w:rsidRPr="00FD5C3A">
              <w:t>s</w:t>
            </w:r>
          </w:p>
        </w:tc>
      </w:tr>
      <w:tr w:rsidR="00723D28" w:rsidRPr="00FD5C3A" w14:paraId="5AA40B3F" w14:textId="77777777" w:rsidTr="007E64EF">
        <w:trPr>
          <w:trHeight w:val="317"/>
          <w:jc w:val="center"/>
        </w:trPr>
        <w:tc>
          <w:tcPr>
            <w:tcW w:w="1615" w:type="dxa"/>
            <w:vAlign w:val="center"/>
          </w:tcPr>
          <w:p w14:paraId="21A88988" w14:textId="71B7B6F2" w:rsidR="00723D28" w:rsidRPr="00FD5C3A" w:rsidRDefault="00723D28" w:rsidP="00FD5C3A">
            <w:r w:rsidRPr="00FD5C3A">
              <w:t>Group 4</w:t>
            </w:r>
          </w:p>
        </w:tc>
        <w:tc>
          <w:tcPr>
            <w:tcW w:w="1710" w:type="dxa"/>
            <w:vAlign w:val="center"/>
          </w:tcPr>
          <w:p w14:paraId="59B0F3E2" w14:textId="23CAA831" w:rsidR="00723D28" w:rsidRPr="00FD5C3A" w:rsidRDefault="00C91212" w:rsidP="00FD5C3A">
            <w:pPr>
              <w:jc w:val="center"/>
            </w:pPr>
            <w:r w:rsidRPr="00FD5C3A">
              <w:t>≥100</w:t>
            </w:r>
          </w:p>
        </w:tc>
        <w:tc>
          <w:tcPr>
            <w:tcW w:w="2250" w:type="dxa"/>
            <w:vAlign w:val="center"/>
          </w:tcPr>
          <w:p w14:paraId="7488F7E5" w14:textId="2B113ED4" w:rsidR="00723D28" w:rsidRPr="00FD5C3A" w:rsidRDefault="00C91212" w:rsidP="00FD5C3A">
            <w:r w:rsidRPr="00FD5C3A">
              <w:t>Standard Construction Permits; Title V Operating Permit</w:t>
            </w:r>
          </w:p>
        </w:tc>
        <w:tc>
          <w:tcPr>
            <w:tcW w:w="1980" w:type="dxa"/>
            <w:vAlign w:val="center"/>
          </w:tcPr>
          <w:p w14:paraId="459B0161" w14:textId="38F893BE" w:rsidR="00723D28" w:rsidRPr="00FD5C3A" w:rsidRDefault="00C91212" w:rsidP="00FD5C3A">
            <w:r w:rsidRPr="00FD5C3A">
              <w:t>Yes</w:t>
            </w:r>
            <w:r w:rsidR="00AF7699" w:rsidRPr="00FD5C3A">
              <w:t>, as specified in permit</w:t>
            </w:r>
            <w:r w:rsidR="007D3CEE" w:rsidRPr="00FD5C3A">
              <w:t>s</w:t>
            </w:r>
          </w:p>
        </w:tc>
        <w:tc>
          <w:tcPr>
            <w:tcW w:w="2707" w:type="dxa"/>
            <w:vAlign w:val="center"/>
          </w:tcPr>
          <w:p w14:paraId="6690C35F" w14:textId="238756B7" w:rsidR="00723D28" w:rsidRPr="00FD5C3A" w:rsidRDefault="00C91212" w:rsidP="00FD5C3A">
            <w:r w:rsidRPr="00FD5C3A">
              <w:t>As specified in permit</w:t>
            </w:r>
            <w:r w:rsidR="00AF7699" w:rsidRPr="00FD5C3A">
              <w:t>s</w:t>
            </w:r>
          </w:p>
        </w:tc>
      </w:tr>
    </w:tbl>
    <w:p w14:paraId="0973A71E" w14:textId="34DEF2BB" w:rsidR="00723D28" w:rsidRPr="00FD5C3A" w:rsidRDefault="00723D28" w:rsidP="00FD5C3A">
      <w:pPr>
        <w:pStyle w:val="BodyText"/>
        <w:ind w:left="820" w:right="111"/>
        <w:jc w:val="both"/>
        <w:rPr>
          <w:rFonts w:cs="Calibri"/>
          <w:szCs w:val="22"/>
        </w:rPr>
      </w:pPr>
    </w:p>
    <w:p w14:paraId="2F812BDD" w14:textId="07A116F2" w:rsidR="00C41BFC" w:rsidRPr="00FD5C3A" w:rsidRDefault="00C41BFC" w:rsidP="00FD5C3A">
      <w:pPr>
        <w:pStyle w:val="ListParagraph"/>
        <w:numPr>
          <w:ilvl w:val="0"/>
          <w:numId w:val="13"/>
        </w:numPr>
        <w:ind w:left="360"/>
        <w:rPr>
          <w:b/>
        </w:rPr>
      </w:pPr>
      <w:r w:rsidRPr="00FD5C3A">
        <w:rPr>
          <w:b/>
        </w:rPr>
        <w:t>How does an owner or operator of a grain elevator determine which permitting group is applicable?</w:t>
      </w:r>
    </w:p>
    <w:p w14:paraId="5CC8A665" w14:textId="3F88CA48" w:rsidR="00CC02E8" w:rsidRPr="00FD5C3A" w:rsidRDefault="00C41BFC" w:rsidP="00FD5C3A">
      <w:pPr>
        <w:pStyle w:val="BodyText"/>
        <w:ind w:left="360" w:right="115"/>
        <w:rPr>
          <w:rFonts w:cs="Calibri"/>
          <w:szCs w:val="22"/>
        </w:rPr>
      </w:pPr>
      <w:r w:rsidRPr="00FD5C3A">
        <w:rPr>
          <w:rFonts w:cs="Calibri"/>
          <w:szCs w:val="22"/>
        </w:rPr>
        <w:t>The facility</w:t>
      </w:r>
      <w:r w:rsidR="00A33A18" w:rsidRPr="00FD5C3A">
        <w:rPr>
          <w:rFonts w:cs="Calibri"/>
          <w:szCs w:val="22"/>
        </w:rPr>
        <w:t>’s</w:t>
      </w:r>
      <w:r w:rsidRPr="00FD5C3A">
        <w:rPr>
          <w:rFonts w:cs="Calibri"/>
          <w:szCs w:val="22"/>
        </w:rPr>
        <w:t xml:space="preserve"> PM</w:t>
      </w:r>
      <w:r w:rsidRPr="00FD5C3A">
        <w:rPr>
          <w:rFonts w:cs="Calibri"/>
          <w:szCs w:val="22"/>
          <w:vertAlign w:val="subscript"/>
        </w:rPr>
        <w:t>10</w:t>
      </w:r>
      <w:r w:rsidRPr="00FD5C3A">
        <w:rPr>
          <w:rFonts w:cs="Calibri"/>
          <w:szCs w:val="22"/>
        </w:rPr>
        <w:t xml:space="preserve"> PTE must be calculated to determine the permitting group.</w:t>
      </w:r>
      <w:r w:rsidR="00577D85" w:rsidRPr="00FD5C3A">
        <w:rPr>
          <w:rFonts w:cs="Calibri"/>
          <w:szCs w:val="22"/>
        </w:rPr>
        <w:t xml:space="preserve"> The </w:t>
      </w:r>
      <w:r w:rsidRPr="00FD5C3A">
        <w:rPr>
          <w:rFonts w:cs="Calibri"/>
          <w:szCs w:val="22"/>
        </w:rPr>
        <w:t xml:space="preserve">method for calculating the PTE is based on the facility type. The PTE </w:t>
      </w:r>
      <w:r w:rsidR="00C91212" w:rsidRPr="00FD5C3A">
        <w:rPr>
          <w:rFonts w:cs="Calibri"/>
          <w:szCs w:val="22"/>
        </w:rPr>
        <w:t>c</w:t>
      </w:r>
      <w:r w:rsidRPr="00FD5C3A">
        <w:rPr>
          <w:rFonts w:cs="Calibri"/>
          <w:szCs w:val="22"/>
        </w:rPr>
        <w:t xml:space="preserve">alculation </w:t>
      </w:r>
      <w:r w:rsidR="00C91212" w:rsidRPr="00FD5C3A">
        <w:rPr>
          <w:rFonts w:cs="Calibri"/>
          <w:szCs w:val="22"/>
        </w:rPr>
        <w:t>t</w:t>
      </w:r>
      <w:r w:rsidRPr="00FD5C3A">
        <w:rPr>
          <w:rFonts w:cs="Calibri"/>
          <w:szCs w:val="22"/>
        </w:rPr>
        <w:t>ool developed by the</w:t>
      </w:r>
      <w:r w:rsidR="00C91212" w:rsidRPr="00FD5C3A">
        <w:rPr>
          <w:rFonts w:cs="Calibri"/>
          <w:szCs w:val="22"/>
        </w:rPr>
        <w:t xml:space="preserve"> Iowa Waste Reduction Center and Iowa DNR</w:t>
      </w:r>
      <w:r w:rsidRPr="00FD5C3A">
        <w:rPr>
          <w:rFonts w:cs="Calibri"/>
          <w:szCs w:val="22"/>
        </w:rPr>
        <w:t xml:space="preserve"> must be used to determine </w:t>
      </w:r>
      <w:r w:rsidR="00517C1E" w:rsidRPr="00FD5C3A">
        <w:rPr>
          <w:rFonts w:cs="Calibri"/>
          <w:szCs w:val="22"/>
        </w:rPr>
        <w:t xml:space="preserve">the </w:t>
      </w:r>
      <w:r w:rsidRPr="00FD5C3A">
        <w:rPr>
          <w:rFonts w:cs="Calibri"/>
          <w:szCs w:val="22"/>
        </w:rPr>
        <w:t>facility</w:t>
      </w:r>
      <w:r w:rsidR="00517C1E" w:rsidRPr="00FD5C3A">
        <w:rPr>
          <w:rFonts w:cs="Calibri"/>
          <w:szCs w:val="22"/>
        </w:rPr>
        <w:t>’s</w:t>
      </w:r>
      <w:r w:rsidRPr="00FD5C3A">
        <w:rPr>
          <w:rFonts w:cs="Calibri"/>
          <w:szCs w:val="22"/>
        </w:rPr>
        <w:t xml:space="preserve"> PTE. </w:t>
      </w:r>
      <w:r w:rsidR="00E55512">
        <w:rPr>
          <w:rFonts w:cs="Calibri"/>
          <w:szCs w:val="22"/>
        </w:rPr>
        <w:t xml:space="preserve">The free calculation tool is available at: </w:t>
      </w:r>
      <w:r w:rsidR="00C91212" w:rsidRPr="00FD5C3A">
        <w:rPr>
          <w:rFonts w:cs="Calibri"/>
          <w:szCs w:val="22"/>
        </w:rPr>
        <w:t xml:space="preserve"> </w:t>
      </w:r>
      <w:hyperlink r:id="rId8" w:history="1">
        <w:proofErr w:type="spellStart"/>
        <w:r w:rsidR="00C91212" w:rsidRPr="007E64EF">
          <w:rPr>
            <w:rStyle w:val="Hyperlink"/>
            <w:rFonts w:cs="Calibri"/>
            <w:szCs w:val="22"/>
          </w:rPr>
          <w:t>GrainPTE</w:t>
        </w:r>
        <w:proofErr w:type="spellEnd"/>
        <w:r w:rsidR="00C91212" w:rsidRPr="007E64EF">
          <w:rPr>
            <w:rStyle w:val="Hyperlink"/>
            <w:rFonts w:cs="Calibri"/>
            <w:szCs w:val="22"/>
          </w:rPr>
          <w:t xml:space="preserve"> online calculation</w:t>
        </w:r>
      </w:hyperlink>
      <w:r w:rsidR="00C91212" w:rsidRPr="00FD5C3A">
        <w:rPr>
          <w:rFonts w:cs="Calibri"/>
          <w:szCs w:val="22"/>
        </w:rPr>
        <w:t>.</w:t>
      </w:r>
      <w:r w:rsidR="00E001CA" w:rsidRPr="00FD5C3A">
        <w:rPr>
          <w:rFonts w:cs="Calibri"/>
          <w:szCs w:val="22"/>
        </w:rPr>
        <w:t xml:space="preserve"> (Scroll down to Grain Facilities link.)</w:t>
      </w:r>
    </w:p>
    <w:p w14:paraId="12F289D7" w14:textId="234AA48A" w:rsidR="00E9393A" w:rsidRPr="00FD5C3A" w:rsidRDefault="00FD5C3A" w:rsidP="00FD5C3A">
      <w:pPr>
        <w:pStyle w:val="BodyText"/>
        <w:ind w:left="820" w:right="148"/>
        <w:rPr>
          <w:rFonts w:cs="Calibri"/>
          <w:b/>
          <w:szCs w:val="22"/>
        </w:rPr>
      </w:pPr>
      <w:r w:rsidRPr="00FD5C3A">
        <w:rPr>
          <w:rFonts w:cs="Calibri"/>
          <w:szCs w:val="22"/>
        </w:rPr>
        <w:t xml:space="preserve"> </w:t>
      </w:r>
    </w:p>
    <w:p w14:paraId="39606AB0" w14:textId="06FFFD50" w:rsidR="00C41BFC" w:rsidRPr="00FD5C3A" w:rsidRDefault="00C41BFC" w:rsidP="00FD5C3A">
      <w:pPr>
        <w:pStyle w:val="ListParagraph"/>
        <w:numPr>
          <w:ilvl w:val="0"/>
          <w:numId w:val="13"/>
        </w:numPr>
        <w:ind w:left="360"/>
        <w:rPr>
          <w:b/>
        </w:rPr>
      </w:pPr>
      <w:r w:rsidRPr="00FD5C3A">
        <w:rPr>
          <w:b/>
        </w:rPr>
        <w:t xml:space="preserve">What are the permitting requirements for feed mills? </w:t>
      </w:r>
    </w:p>
    <w:p w14:paraId="742D0B61" w14:textId="328C7ED5" w:rsidR="000C6B83" w:rsidRPr="00FD5C3A" w:rsidRDefault="00C41BFC" w:rsidP="00FD5C3A">
      <w:pPr>
        <w:pStyle w:val="BodyText"/>
        <w:ind w:left="360" w:right="115"/>
        <w:rPr>
          <w:rFonts w:cs="Calibri"/>
          <w:szCs w:val="22"/>
        </w:rPr>
      </w:pPr>
      <w:r w:rsidRPr="00FD5C3A">
        <w:rPr>
          <w:rFonts w:cs="Calibri"/>
          <w:szCs w:val="22"/>
        </w:rPr>
        <w:t xml:space="preserve">The owner or operator of feed mill equipment shall obtain an air construction permit as specified under </w:t>
      </w:r>
      <w:r w:rsidR="009E2440" w:rsidRPr="00FD5C3A">
        <w:rPr>
          <w:rFonts w:cs="Calibri"/>
          <w:szCs w:val="22"/>
        </w:rPr>
        <w:t>567 IAC</w:t>
      </w:r>
      <w:r w:rsidRPr="00FD5C3A">
        <w:rPr>
          <w:rFonts w:cs="Calibri"/>
          <w:szCs w:val="22"/>
        </w:rPr>
        <w:t xml:space="preserve"> 22.1(1) for each piece of feed mill equipment that emits a regulated air pollutant unless the equipment meets a construction permit exemption. </w:t>
      </w:r>
      <w:r w:rsidR="009E2440" w:rsidRPr="00FD5C3A">
        <w:rPr>
          <w:rFonts w:cs="Calibri"/>
          <w:szCs w:val="22"/>
        </w:rPr>
        <w:t>The equipment at a</w:t>
      </w:r>
      <w:r w:rsidR="00E9393A" w:rsidRPr="00FD5C3A">
        <w:rPr>
          <w:rFonts w:cs="Calibri"/>
          <w:szCs w:val="22"/>
        </w:rPr>
        <w:t xml:space="preserve"> feed mill co-located at a grain elevator is not covered by the Group 1 </w:t>
      </w:r>
      <w:r w:rsidR="00517C1E" w:rsidRPr="00FD5C3A">
        <w:rPr>
          <w:rFonts w:cs="Calibri"/>
          <w:szCs w:val="22"/>
        </w:rPr>
        <w:t xml:space="preserve">Grain Elevator </w:t>
      </w:r>
      <w:r w:rsidR="00E9393A" w:rsidRPr="00FD5C3A">
        <w:rPr>
          <w:rFonts w:cs="Calibri"/>
          <w:szCs w:val="22"/>
        </w:rPr>
        <w:t xml:space="preserve">registration or </w:t>
      </w:r>
      <w:r w:rsidR="005B44C8" w:rsidRPr="00FD5C3A">
        <w:rPr>
          <w:rFonts w:cs="Calibri"/>
          <w:szCs w:val="22"/>
        </w:rPr>
        <w:t xml:space="preserve">a Group 2 </w:t>
      </w:r>
      <w:r w:rsidR="00517C1E" w:rsidRPr="00FD5C3A">
        <w:rPr>
          <w:rFonts w:cs="Calibri"/>
          <w:szCs w:val="22"/>
        </w:rPr>
        <w:t xml:space="preserve">Grain Elevator </w:t>
      </w:r>
      <w:r w:rsidR="005B44C8" w:rsidRPr="00FD5C3A">
        <w:rPr>
          <w:rFonts w:cs="Calibri"/>
          <w:szCs w:val="22"/>
        </w:rPr>
        <w:t xml:space="preserve">permit. </w:t>
      </w:r>
      <w:r w:rsidR="00DF7551" w:rsidRPr="00FD5C3A">
        <w:rPr>
          <w:rFonts w:cs="Calibri"/>
          <w:szCs w:val="22"/>
        </w:rPr>
        <w:t xml:space="preserve">For information on </w:t>
      </w:r>
      <w:r w:rsidR="00026135" w:rsidRPr="00FD5C3A">
        <w:rPr>
          <w:rFonts w:cs="Calibri"/>
          <w:szCs w:val="22"/>
        </w:rPr>
        <w:t xml:space="preserve">permitting feed mills, go to the </w:t>
      </w:r>
      <w:hyperlink r:id="rId9" w:history="1">
        <w:r w:rsidR="00026135" w:rsidRPr="007E64EF">
          <w:rPr>
            <w:rStyle w:val="Hyperlink"/>
            <w:rFonts w:cs="Calibri"/>
            <w:szCs w:val="22"/>
          </w:rPr>
          <w:t>Prepared Feeds section</w:t>
        </w:r>
      </w:hyperlink>
      <w:r w:rsidR="00026135" w:rsidRPr="00FD5C3A">
        <w:rPr>
          <w:rFonts w:cs="Calibri"/>
          <w:szCs w:val="22"/>
        </w:rPr>
        <w:t xml:space="preserve"> of Iowa DNR’s</w:t>
      </w:r>
      <w:r w:rsidR="00FD5C3A" w:rsidRPr="00FD5C3A">
        <w:rPr>
          <w:rFonts w:cs="Calibri"/>
          <w:szCs w:val="22"/>
        </w:rPr>
        <w:t xml:space="preserve"> </w:t>
      </w:r>
      <w:r w:rsidR="00026135" w:rsidRPr="00FD5C3A">
        <w:rPr>
          <w:rFonts w:cs="Calibri"/>
          <w:szCs w:val="22"/>
        </w:rPr>
        <w:t xml:space="preserve">website. </w:t>
      </w:r>
      <w:r w:rsidR="00E001CA" w:rsidRPr="00FD5C3A">
        <w:rPr>
          <w:rFonts w:cs="Calibri"/>
          <w:szCs w:val="22"/>
        </w:rPr>
        <w:t xml:space="preserve">(Scroll down to the Prepared Feeds section). </w:t>
      </w:r>
    </w:p>
    <w:p w14:paraId="0ABD458E" w14:textId="77777777" w:rsidR="00A33A18" w:rsidRPr="00FD5C3A" w:rsidRDefault="00A33A18" w:rsidP="00FD5C3A">
      <w:pPr>
        <w:pStyle w:val="BodyText"/>
        <w:ind w:left="820"/>
        <w:rPr>
          <w:rFonts w:cs="Calibri"/>
          <w:szCs w:val="22"/>
        </w:rPr>
      </w:pPr>
    </w:p>
    <w:p w14:paraId="7ABAC5C6" w14:textId="1BA71714" w:rsidR="00CC02E8" w:rsidRPr="00FD5C3A" w:rsidRDefault="00CC02E8" w:rsidP="00FD5C3A">
      <w:pPr>
        <w:pStyle w:val="ListParagraph"/>
        <w:numPr>
          <w:ilvl w:val="0"/>
          <w:numId w:val="13"/>
        </w:numPr>
        <w:ind w:left="360"/>
        <w:rPr>
          <w:b/>
        </w:rPr>
      </w:pPr>
      <w:r w:rsidRPr="00FD5C3A">
        <w:rPr>
          <w:b/>
        </w:rPr>
        <w:t xml:space="preserve">If I have more than one facility in the same town, should the facilities be considered one facility for purposes of calculating PTE with the PTE </w:t>
      </w:r>
      <w:r w:rsidR="00A75C11" w:rsidRPr="00FD5C3A">
        <w:rPr>
          <w:b/>
        </w:rPr>
        <w:t>c</w:t>
      </w:r>
      <w:r w:rsidRPr="00FD5C3A">
        <w:rPr>
          <w:b/>
        </w:rPr>
        <w:t xml:space="preserve">alculation </w:t>
      </w:r>
      <w:r w:rsidR="00A75C11" w:rsidRPr="00FD5C3A">
        <w:rPr>
          <w:b/>
        </w:rPr>
        <w:t>t</w:t>
      </w:r>
      <w:r w:rsidRPr="00FD5C3A">
        <w:rPr>
          <w:b/>
        </w:rPr>
        <w:t>ool?</w:t>
      </w:r>
    </w:p>
    <w:p w14:paraId="0A24939F" w14:textId="668B5D11" w:rsidR="00CC02E8" w:rsidRPr="00FD5C3A" w:rsidRDefault="00CC02E8" w:rsidP="00FD5C3A">
      <w:pPr>
        <w:pStyle w:val="BodyText"/>
        <w:ind w:left="360" w:right="115"/>
        <w:rPr>
          <w:rFonts w:cs="Calibri"/>
          <w:szCs w:val="22"/>
        </w:rPr>
      </w:pPr>
      <w:r w:rsidRPr="00FD5C3A">
        <w:rPr>
          <w:rFonts w:cs="Calibri"/>
          <w:szCs w:val="22"/>
        </w:rPr>
        <w:t>Multiple grain elevators located in the same town or close proximity to each other may be considered as one facility</w:t>
      </w:r>
      <w:r w:rsidR="0090344E" w:rsidRPr="00FD5C3A">
        <w:rPr>
          <w:rFonts w:cs="Calibri"/>
          <w:szCs w:val="22"/>
        </w:rPr>
        <w:t xml:space="preserve"> if they are under common ownership or control</w:t>
      </w:r>
      <w:r w:rsidRPr="00FD5C3A">
        <w:rPr>
          <w:rFonts w:cs="Calibri"/>
          <w:szCs w:val="22"/>
        </w:rPr>
        <w:t>. If in doubt about whether to treat multiple facilities as one facility for PTE calculation purposes, please contact the Iowa DNR</w:t>
      </w:r>
      <w:r w:rsidR="00517C1E" w:rsidRPr="00FD5C3A">
        <w:rPr>
          <w:rFonts w:cs="Calibri"/>
          <w:szCs w:val="22"/>
        </w:rPr>
        <w:t>, Air Quality Bureau’s Construction Permit Helpline</w:t>
      </w:r>
      <w:r w:rsidRPr="00FD5C3A">
        <w:rPr>
          <w:rFonts w:cs="Calibri"/>
          <w:szCs w:val="22"/>
        </w:rPr>
        <w:t xml:space="preserve"> at 1-877-AIR-IOWA for assistance in making this determination.</w:t>
      </w:r>
    </w:p>
    <w:p w14:paraId="6C94AE39" w14:textId="1EECA20B" w:rsidR="00A75C11" w:rsidRPr="00FD5C3A" w:rsidRDefault="00A75C11" w:rsidP="00FD5C3A">
      <w:pPr>
        <w:pStyle w:val="BodyText"/>
        <w:ind w:left="820" w:right="109"/>
        <w:rPr>
          <w:rFonts w:cs="Calibri"/>
          <w:szCs w:val="22"/>
        </w:rPr>
      </w:pPr>
    </w:p>
    <w:p w14:paraId="0D2626C5" w14:textId="47A58116" w:rsidR="00886A2E" w:rsidRPr="00FD5C3A" w:rsidRDefault="00886A2E" w:rsidP="00FD5C3A">
      <w:pPr>
        <w:pStyle w:val="ListParagraph"/>
        <w:numPr>
          <w:ilvl w:val="0"/>
          <w:numId w:val="13"/>
        </w:numPr>
        <w:ind w:left="360"/>
        <w:rPr>
          <w:b/>
        </w:rPr>
      </w:pPr>
      <w:r w:rsidRPr="00FD5C3A">
        <w:rPr>
          <w:b/>
        </w:rPr>
        <w:t>For facilities that identify as having both a grain elevator and feed mill at the same location, is there an easy way to identify which equipment would be covered under the grain elevator and which would be covered under the feed mill? </w:t>
      </w:r>
    </w:p>
    <w:p w14:paraId="512E2175" w14:textId="3DAC1454" w:rsidR="009A3C2E" w:rsidRPr="00FD5C3A" w:rsidRDefault="00886A2E" w:rsidP="00FD5C3A">
      <w:pPr>
        <w:pStyle w:val="BodyText"/>
        <w:ind w:left="360" w:right="115"/>
        <w:rPr>
          <w:b/>
        </w:rPr>
      </w:pPr>
      <w:r w:rsidRPr="00FD5C3A">
        <w:t xml:space="preserve">Grain elevators by definition handle whole grain. </w:t>
      </w:r>
      <w:r w:rsidR="009A3C2E" w:rsidRPr="00FD5C3A">
        <w:t>T</w:t>
      </w:r>
      <w:r w:rsidRPr="00FD5C3A">
        <w:t xml:space="preserve">he equipment used to unload, handle, clean, dry, store or load out whole grain at a facility </w:t>
      </w:r>
      <w:r w:rsidR="009A3C2E" w:rsidRPr="00FD5C3A">
        <w:t>sh</w:t>
      </w:r>
      <w:r w:rsidRPr="00FD5C3A">
        <w:t xml:space="preserve">ould be classified and permitted </w:t>
      </w:r>
      <w:r w:rsidR="002F0751" w:rsidRPr="00FD5C3A">
        <w:t xml:space="preserve">or registered </w:t>
      </w:r>
      <w:r w:rsidRPr="00FD5C3A">
        <w:t xml:space="preserve">as a “grain elevator.” The </w:t>
      </w:r>
      <w:r w:rsidRPr="00FD5C3A">
        <w:rPr>
          <w:rFonts w:cs="Calibri"/>
          <w:szCs w:val="22"/>
        </w:rPr>
        <w:t>equipment</w:t>
      </w:r>
      <w:r w:rsidRPr="00FD5C3A">
        <w:t xml:space="preserve"> used to process whole grain into animal feed </w:t>
      </w:r>
      <w:r w:rsidR="00CB4895" w:rsidRPr="00FD5C3A">
        <w:t xml:space="preserve">(e.g. hammermills, mixers, and pellet coolers) </w:t>
      </w:r>
      <w:r w:rsidRPr="00FD5C3A">
        <w:t xml:space="preserve">and the equipment used to handle or store animal feed or other feed ingredients </w:t>
      </w:r>
      <w:r w:rsidR="00854A1D" w:rsidRPr="00FD5C3A">
        <w:t>sh</w:t>
      </w:r>
      <w:r w:rsidRPr="00FD5C3A">
        <w:t xml:space="preserve">ould be </w:t>
      </w:r>
      <w:r w:rsidR="009A3C2E" w:rsidRPr="00FD5C3A">
        <w:t xml:space="preserve">permitted as part of the feed mill. </w:t>
      </w:r>
    </w:p>
    <w:p w14:paraId="18E8B530" w14:textId="327BB846" w:rsidR="009A3C2E" w:rsidRPr="00FD5C3A" w:rsidRDefault="009A3C2E" w:rsidP="007E64EF"/>
    <w:p w14:paraId="2F4C2912" w14:textId="425AF665" w:rsidR="00854A1D" w:rsidRPr="00FD5C3A" w:rsidRDefault="009A3C2E" w:rsidP="00FD5C3A">
      <w:pPr>
        <w:pStyle w:val="BodyText"/>
        <w:ind w:left="360" w:right="115"/>
        <w:rPr>
          <w:b/>
        </w:rPr>
      </w:pPr>
      <w:r w:rsidRPr="00FD5C3A">
        <w:t xml:space="preserve">For many co-located grain elevators and feed mills, there should be a clear separation of equipment. However, if a common receiving area is used for both whole grain and other bulk feed ingredients, the facility should include the amount of feed ingredients received in the </w:t>
      </w:r>
      <w:proofErr w:type="spellStart"/>
      <w:r w:rsidRPr="00FD5C3A">
        <w:t>GrainPTE</w:t>
      </w:r>
      <w:proofErr w:type="spellEnd"/>
      <w:r w:rsidRPr="00FD5C3A">
        <w:t xml:space="preserve"> program </w:t>
      </w:r>
      <w:r w:rsidR="002F0751" w:rsidRPr="00FD5C3A">
        <w:t xml:space="preserve">as part </w:t>
      </w:r>
      <w:r w:rsidR="002F0751" w:rsidRPr="00FD5C3A">
        <w:rPr>
          <w:rFonts w:cs="Calibri"/>
          <w:szCs w:val="22"/>
        </w:rPr>
        <w:t>of</w:t>
      </w:r>
      <w:r w:rsidR="002F0751" w:rsidRPr="00FD5C3A">
        <w:t xml:space="preserve"> its annual throughput for</w:t>
      </w:r>
      <w:r w:rsidRPr="00FD5C3A">
        <w:t xml:space="preserve"> calculati</w:t>
      </w:r>
      <w:r w:rsidR="002F0751" w:rsidRPr="00FD5C3A">
        <w:t xml:space="preserve">ng the </w:t>
      </w:r>
      <w:r w:rsidR="00A77A28" w:rsidRPr="00FD5C3A">
        <w:t>grain elevator’s</w:t>
      </w:r>
      <w:r w:rsidR="002F0751" w:rsidRPr="00FD5C3A">
        <w:t xml:space="preserve"> potential to emit. If this is done, the facility’s receiving pits and loadouts</w:t>
      </w:r>
      <w:r w:rsidR="00A77A28" w:rsidRPr="00FD5C3A">
        <w:t xml:space="preserve">, whether for whole grain or feed, </w:t>
      </w:r>
      <w:r w:rsidR="002F0751" w:rsidRPr="00FD5C3A">
        <w:t>will be permitted</w:t>
      </w:r>
      <w:r w:rsidR="001E1429" w:rsidRPr="00FD5C3A">
        <w:t xml:space="preserve"> or </w:t>
      </w:r>
      <w:r w:rsidR="002F0751" w:rsidRPr="00FD5C3A">
        <w:t xml:space="preserve">registered </w:t>
      </w:r>
      <w:r w:rsidR="00CB4895" w:rsidRPr="00FD5C3A">
        <w:t xml:space="preserve">only </w:t>
      </w:r>
      <w:r w:rsidR="002F0751" w:rsidRPr="00FD5C3A">
        <w:t xml:space="preserve">as part of the </w:t>
      </w:r>
      <w:r w:rsidR="00A77A28" w:rsidRPr="00FD5C3A">
        <w:t>g</w:t>
      </w:r>
      <w:r w:rsidR="002F0751" w:rsidRPr="00FD5C3A">
        <w:t xml:space="preserve">rain </w:t>
      </w:r>
      <w:r w:rsidR="00A77A28" w:rsidRPr="00FD5C3A">
        <w:t>e</w:t>
      </w:r>
      <w:r w:rsidR="002F0751" w:rsidRPr="00FD5C3A">
        <w:t>levator.</w:t>
      </w:r>
      <w:r w:rsidR="00FD5C3A" w:rsidRPr="00FD5C3A">
        <w:rPr>
          <w:b/>
        </w:rPr>
        <w:t xml:space="preserve"> </w:t>
      </w:r>
      <w:r w:rsidR="00854A1D" w:rsidRPr="00FD5C3A">
        <w:t>O</w:t>
      </w:r>
      <w:r w:rsidR="00C20ED8" w:rsidRPr="00FD5C3A">
        <w:t xml:space="preserve">ther equipment at the feed mill </w:t>
      </w:r>
      <w:r w:rsidR="00854A1D" w:rsidRPr="00FD5C3A">
        <w:t xml:space="preserve">that is </w:t>
      </w:r>
      <w:r w:rsidR="00854A1D" w:rsidRPr="00FD5C3A">
        <w:lastRenderedPageBreak/>
        <w:t>not</w:t>
      </w:r>
      <w:r w:rsidR="00C20ED8" w:rsidRPr="00FD5C3A">
        <w:t xml:space="preserve"> i</w:t>
      </w:r>
      <w:r w:rsidR="00854A1D" w:rsidRPr="00FD5C3A">
        <w:t>ncluded</w:t>
      </w:r>
      <w:r w:rsidR="00C20ED8" w:rsidRPr="00FD5C3A">
        <w:t xml:space="preserve"> in the </w:t>
      </w:r>
      <w:proofErr w:type="spellStart"/>
      <w:r w:rsidR="00C20ED8" w:rsidRPr="00FD5C3A">
        <w:t>GrainPTE</w:t>
      </w:r>
      <w:proofErr w:type="spellEnd"/>
      <w:r w:rsidR="00C20ED8" w:rsidRPr="00FD5C3A">
        <w:t xml:space="preserve"> program will need to be evaluated separately to determine applicable permitting requirements</w:t>
      </w:r>
      <w:r w:rsidR="00854A1D" w:rsidRPr="00FD5C3A">
        <w:t xml:space="preserve"> (See FAQ #6)</w:t>
      </w:r>
      <w:r w:rsidR="00C20ED8" w:rsidRPr="00FD5C3A">
        <w:t>.</w:t>
      </w:r>
    </w:p>
    <w:p w14:paraId="30642163" w14:textId="77777777" w:rsidR="00854A1D" w:rsidRPr="00FD5C3A" w:rsidRDefault="00854A1D" w:rsidP="007E64EF"/>
    <w:p w14:paraId="034A92FD" w14:textId="744897AA" w:rsidR="00886A2E" w:rsidRPr="00FD5C3A" w:rsidRDefault="00854A1D" w:rsidP="00FD5C3A">
      <w:pPr>
        <w:pStyle w:val="BodyText"/>
        <w:ind w:left="360" w:right="115"/>
        <w:rPr>
          <w:b/>
        </w:rPr>
      </w:pPr>
      <w:r w:rsidRPr="00FD5C3A">
        <w:t>Finally, a</w:t>
      </w:r>
      <w:r w:rsidR="001E1429" w:rsidRPr="00FD5C3A">
        <w:t xml:space="preserve"> facility</w:t>
      </w:r>
      <w:r w:rsidRPr="00FD5C3A">
        <w:t xml:space="preserve"> with a common receiving area for whole grain and feed ingredients and</w:t>
      </w:r>
      <w:r w:rsidR="001E1429" w:rsidRPr="00FD5C3A">
        <w:t xml:space="preserve"> that</w:t>
      </w:r>
      <w:r w:rsidRPr="00FD5C3A">
        <w:t xml:space="preserve"> </w:t>
      </w:r>
      <w:r w:rsidR="001E1429" w:rsidRPr="00FD5C3A">
        <w:t>has a f</w:t>
      </w:r>
      <w:r w:rsidR="002F0751" w:rsidRPr="00FD5C3A">
        <w:t xml:space="preserve">eed mill that </w:t>
      </w:r>
      <w:r w:rsidR="001E1429" w:rsidRPr="00FD5C3A">
        <w:t>is</w:t>
      </w:r>
      <w:r w:rsidR="002F0751" w:rsidRPr="00FD5C3A">
        <w:t xml:space="preserve"> subject to 40 CFR Part</w:t>
      </w:r>
      <w:r w:rsidR="00A77A28" w:rsidRPr="00FD5C3A">
        <w:t xml:space="preserve"> </w:t>
      </w:r>
      <w:r w:rsidR="002F0751" w:rsidRPr="00FD5C3A">
        <w:t>63, Subpart</w:t>
      </w:r>
      <w:r w:rsidR="001E1429" w:rsidRPr="00FD5C3A">
        <w:t xml:space="preserve"> </w:t>
      </w:r>
      <w:r w:rsidR="002F0751" w:rsidRPr="00FD5C3A">
        <w:t xml:space="preserve">DDDDDDD, </w:t>
      </w:r>
      <w:r w:rsidR="002F0751" w:rsidRPr="00FD5C3A">
        <w:rPr>
          <w:i/>
        </w:rPr>
        <w:t xml:space="preserve">National Emission Standards for </w:t>
      </w:r>
      <w:r w:rsidR="002F0751" w:rsidRPr="00FD5C3A">
        <w:rPr>
          <w:rFonts w:cs="Calibri"/>
          <w:szCs w:val="22"/>
        </w:rPr>
        <w:t>Hazardous</w:t>
      </w:r>
      <w:r w:rsidR="002F0751" w:rsidRPr="00FD5C3A">
        <w:rPr>
          <w:i/>
        </w:rPr>
        <w:t xml:space="preserve"> Air Pollutants: Area Source Standards for Prepared </w:t>
      </w:r>
      <w:r w:rsidR="00CB4895" w:rsidRPr="00FD5C3A">
        <w:rPr>
          <w:i/>
        </w:rPr>
        <w:t xml:space="preserve">Feeds Manufacturing </w:t>
      </w:r>
      <w:r w:rsidR="00CB4895" w:rsidRPr="00FD5C3A">
        <w:t>may be required to also have a</w:t>
      </w:r>
      <w:r w:rsidR="00A77A28" w:rsidRPr="00FD5C3A">
        <w:t xml:space="preserve"> </w:t>
      </w:r>
      <w:r w:rsidRPr="00FD5C3A">
        <w:t>separate</w:t>
      </w:r>
      <w:r w:rsidR="00A77A28" w:rsidRPr="00FD5C3A">
        <w:t xml:space="preserve"> </w:t>
      </w:r>
      <w:r w:rsidR="00CB4895" w:rsidRPr="00FD5C3A">
        <w:t xml:space="preserve">permit for the bulk loadout of feed </w:t>
      </w:r>
      <w:r w:rsidRPr="00FD5C3A">
        <w:t>products</w:t>
      </w:r>
      <w:r w:rsidR="00CB4895" w:rsidRPr="00FD5C3A">
        <w:t xml:space="preserve"> due to the additional requirements in that standard. Contact the Construction Permit Helpline at 1-877-AIR-IOWA for additional guidance.</w:t>
      </w:r>
      <w:r w:rsidR="00FD5C3A" w:rsidRPr="00FD5C3A">
        <w:rPr>
          <w:b/>
        </w:rPr>
        <w:t xml:space="preserve"> </w:t>
      </w:r>
    </w:p>
    <w:p w14:paraId="751409E1" w14:textId="77777777" w:rsidR="00886A2E" w:rsidRPr="00FD5C3A" w:rsidRDefault="00886A2E" w:rsidP="007E64EF"/>
    <w:p w14:paraId="69AB7DBB" w14:textId="5B1D467E" w:rsidR="00A75C11" w:rsidRPr="00FD5C3A" w:rsidRDefault="00A75C11" w:rsidP="00FD5C3A">
      <w:pPr>
        <w:pStyle w:val="ListParagraph"/>
        <w:numPr>
          <w:ilvl w:val="0"/>
          <w:numId w:val="13"/>
        </w:numPr>
        <w:ind w:left="360"/>
        <w:rPr>
          <w:b/>
        </w:rPr>
      </w:pPr>
      <w:r w:rsidRPr="00FD5C3A">
        <w:rPr>
          <w:b/>
        </w:rPr>
        <w:t>When calculating</w:t>
      </w:r>
      <w:r w:rsidR="009A7F9B" w:rsidRPr="00FD5C3A">
        <w:rPr>
          <w:b/>
        </w:rPr>
        <w:t xml:space="preserve"> the</w:t>
      </w:r>
      <w:r w:rsidRPr="00FD5C3A">
        <w:rPr>
          <w:b/>
        </w:rPr>
        <w:t xml:space="preserve"> PTE for the facility, do I have to oil 100 percent of my grain to take credit in the PTE calculation tool for grain oiling?</w:t>
      </w:r>
    </w:p>
    <w:p w14:paraId="6352FFD6" w14:textId="5A2C75FB" w:rsidR="00A75C11" w:rsidRPr="00FD5C3A" w:rsidRDefault="00A75C11" w:rsidP="00FD5C3A">
      <w:pPr>
        <w:pStyle w:val="BodyText"/>
        <w:ind w:left="360" w:right="115"/>
        <w:rPr>
          <w:rFonts w:cs="Calibri"/>
          <w:szCs w:val="22"/>
        </w:rPr>
      </w:pPr>
      <w:r w:rsidRPr="00FD5C3A">
        <w:rPr>
          <w:rFonts w:cs="Calibri"/>
          <w:szCs w:val="22"/>
        </w:rPr>
        <w:t xml:space="preserve">Owners and operators may take credit for oiling in the PTE calculation tool if at least </w:t>
      </w:r>
      <w:r w:rsidR="001A69C5" w:rsidRPr="00FD5C3A">
        <w:rPr>
          <w:rFonts w:cs="Calibri"/>
          <w:szCs w:val="22"/>
        </w:rPr>
        <w:t>eighty</w:t>
      </w:r>
      <w:r w:rsidRPr="00FD5C3A">
        <w:rPr>
          <w:rFonts w:cs="Calibri"/>
          <w:szCs w:val="22"/>
        </w:rPr>
        <w:t xml:space="preserve"> percent </w:t>
      </w:r>
      <w:r w:rsidR="001A69C5" w:rsidRPr="00FD5C3A">
        <w:rPr>
          <w:rFonts w:cs="Calibri"/>
          <w:szCs w:val="22"/>
        </w:rPr>
        <w:t xml:space="preserve">(80%) </w:t>
      </w:r>
      <w:r w:rsidRPr="00FD5C3A">
        <w:rPr>
          <w:rFonts w:cs="Calibri"/>
          <w:szCs w:val="22"/>
        </w:rPr>
        <w:t>of the grain handled annually at the facility is oiled at receiving or loadout.</w:t>
      </w:r>
    </w:p>
    <w:p w14:paraId="295A7D2E" w14:textId="0F811977" w:rsidR="00A75C11" w:rsidRPr="00FD5C3A" w:rsidRDefault="00A75C11" w:rsidP="00FD5C3A">
      <w:pPr>
        <w:pStyle w:val="BodyText"/>
        <w:ind w:left="820" w:right="109"/>
        <w:rPr>
          <w:rFonts w:cs="Calibri"/>
          <w:szCs w:val="22"/>
        </w:rPr>
      </w:pPr>
    </w:p>
    <w:p w14:paraId="23ECF023" w14:textId="5A760E72" w:rsidR="00A75C11" w:rsidRPr="00FD5C3A" w:rsidRDefault="00A75C11" w:rsidP="00FD5C3A">
      <w:pPr>
        <w:pStyle w:val="ListParagraph"/>
        <w:numPr>
          <w:ilvl w:val="0"/>
          <w:numId w:val="13"/>
        </w:numPr>
        <w:ind w:left="360"/>
        <w:rPr>
          <w:b/>
        </w:rPr>
      </w:pPr>
      <w:r w:rsidRPr="00FD5C3A">
        <w:rPr>
          <w:b/>
        </w:rPr>
        <w:t>How are emissions from grain drying calculated in the PTE calculation tool</w:t>
      </w:r>
      <w:r w:rsidR="00810CD9" w:rsidRPr="00FD5C3A">
        <w:rPr>
          <w:b/>
        </w:rPr>
        <w:t xml:space="preserve"> (i.e. </w:t>
      </w:r>
      <w:proofErr w:type="spellStart"/>
      <w:r w:rsidR="00810CD9" w:rsidRPr="00FD5C3A">
        <w:rPr>
          <w:b/>
        </w:rPr>
        <w:t>GrainPTE</w:t>
      </w:r>
      <w:proofErr w:type="spellEnd"/>
      <w:r w:rsidR="00810CD9" w:rsidRPr="00FD5C3A">
        <w:rPr>
          <w:b/>
        </w:rPr>
        <w:t>)</w:t>
      </w:r>
      <w:r w:rsidRPr="00FD5C3A">
        <w:rPr>
          <w:b/>
        </w:rPr>
        <w:t>?</w:t>
      </w:r>
    </w:p>
    <w:p w14:paraId="03A81E4E" w14:textId="7BD7BFB5" w:rsidR="00CB1B0C" w:rsidRPr="00FD5C3A" w:rsidRDefault="007A071B" w:rsidP="00FD5C3A">
      <w:pPr>
        <w:pStyle w:val="BodyText"/>
        <w:ind w:left="360" w:right="115"/>
        <w:rPr>
          <w:rFonts w:cs="Calibri"/>
          <w:szCs w:val="22"/>
        </w:rPr>
      </w:pPr>
      <w:r w:rsidRPr="00FD5C3A">
        <w:rPr>
          <w:rFonts w:cs="Calibri"/>
          <w:szCs w:val="22"/>
        </w:rPr>
        <w:t xml:space="preserve">The calculation of </w:t>
      </w:r>
      <w:r w:rsidR="00810CD9" w:rsidRPr="00FD5C3A">
        <w:rPr>
          <w:rFonts w:cs="Calibri"/>
          <w:szCs w:val="22"/>
        </w:rPr>
        <w:t>the potential to emit for different categories of grain elevators</w:t>
      </w:r>
      <w:r w:rsidRPr="00FD5C3A">
        <w:rPr>
          <w:rFonts w:cs="Calibri"/>
          <w:szCs w:val="22"/>
        </w:rPr>
        <w:t xml:space="preserve"> is outlined in 567 IAC 22.10(2)</w:t>
      </w:r>
      <w:r w:rsidR="00810CD9" w:rsidRPr="00FD5C3A">
        <w:rPr>
          <w:rFonts w:cs="Calibri"/>
          <w:szCs w:val="22"/>
        </w:rPr>
        <w:t xml:space="preserve">. </w:t>
      </w:r>
      <w:r w:rsidRPr="00FD5C3A">
        <w:rPr>
          <w:rFonts w:cs="Calibri"/>
          <w:szCs w:val="22"/>
        </w:rPr>
        <w:t>The p</w:t>
      </w:r>
      <w:r w:rsidR="00810CD9" w:rsidRPr="00FD5C3A">
        <w:rPr>
          <w:rFonts w:cs="Calibri"/>
          <w:szCs w:val="22"/>
        </w:rPr>
        <w:t>otential to emit is based on the maximum throughput capacity of the elevator</w:t>
      </w:r>
      <w:r w:rsidR="00931595" w:rsidRPr="00FD5C3A">
        <w:rPr>
          <w:rFonts w:cs="Calibri"/>
          <w:szCs w:val="22"/>
        </w:rPr>
        <w:t xml:space="preserve"> as defined in the </w:t>
      </w:r>
      <w:proofErr w:type="spellStart"/>
      <w:r w:rsidR="00931595" w:rsidRPr="00FD5C3A">
        <w:rPr>
          <w:rFonts w:cs="Calibri"/>
          <w:szCs w:val="22"/>
        </w:rPr>
        <w:t>subrule</w:t>
      </w:r>
      <w:proofErr w:type="spellEnd"/>
      <w:r w:rsidR="00CB1B0C" w:rsidRPr="00FD5C3A">
        <w:rPr>
          <w:rFonts w:cs="Calibri"/>
          <w:szCs w:val="22"/>
        </w:rPr>
        <w:t>. Because of this, grain elevators cannot use the actual amount of grain dried for determining their status (e.g. Group 1 or Group 2).</w:t>
      </w:r>
      <w:r w:rsidR="00FD5C3A" w:rsidRPr="00FD5C3A">
        <w:rPr>
          <w:rFonts w:cs="Calibri"/>
          <w:szCs w:val="22"/>
        </w:rPr>
        <w:t xml:space="preserve"> </w:t>
      </w:r>
      <w:r w:rsidR="00CB1B0C" w:rsidRPr="00FD5C3A">
        <w:rPr>
          <w:rFonts w:cs="Calibri"/>
          <w:szCs w:val="22"/>
        </w:rPr>
        <w:t xml:space="preserve">They </w:t>
      </w:r>
      <w:r w:rsidR="00E001CA" w:rsidRPr="00FD5C3A">
        <w:rPr>
          <w:rFonts w:cs="Calibri"/>
          <w:szCs w:val="22"/>
        </w:rPr>
        <w:t>must</w:t>
      </w:r>
      <w:r w:rsidR="00CB1B0C" w:rsidRPr="00FD5C3A">
        <w:rPr>
          <w:rFonts w:cs="Calibri"/>
          <w:szCs w:val="22"/>
        </w:rPr>
        <w:t xml:space="preserve"> use the results of the </w:t>
      </w:r>
      <w:proofErr w:type="spellStart"/>
      <w:r w:rsidR="00CB1B0C" w:rsidRPr="00FD5C3A">
        <w:rPr>
          <w:rFonts w:cs="Calibri"/>
          <w:szCs w:val="22"/>
        </w:rPr>
        <w:t>GrainPTE</w:t>
      </w:r>
      <w:proofErr w:type="spellEnd"/>
      <w:r w:rsidR="00CB1B0C" w:rsidRPr="00FD5C3A">
        <w:rPr>
          <w:rFonts w:cs="Calibri"/>
          <w:szCs w:val="22"/>
        </w:rPr>
        <w:t xml:space="preserve"> program.</w:t>
      </w:r>
    </w:p>
    <w:p w14:paraId="78080365" w14:textId="639F4610" w:rsidR="00810CD9" w:rsidRPr="00FD5C3A" w:rsidRDefault="00810CD9" w:rsidP="00FD5C3A">
      <w:pPr>
        <w:pStyle w:val="BodyText"/>
        <w:ind w:left="360" w:right="115"/>
        <w:rPr>
          <w:rFonts w:cs="Calibri"/>
          <w:szCs w:val="22"/>
        </w:rPr>
      </w:pPr>
    </w:p>
    <w:p w14:paraId="704FC8B3" w14:textId="71AA3DDD" w:rsidR="00CB1B0C" w:rsidRPr="00FD5C3A" w:rsidRDefault="00CB1B0C" w:rsidP="00FD5C3A">
      <w:pPr>
        <w:pStyle w:val="BodyText"/>
        <w:ind w:left="360" w:right="115"/>
        <w:rPr>
          <w:rFonts w:cs="Calibri"/>
          <w:szCs w:val="22"/>
        </w:rPr>
      </w:pPr>
      <w:r w:rsidRPr="00FD5C3A">
        <w:rPr>
          <w:rFonts w:cs="Calibri"/>
          <w:szCs w:val="22"/>
        </w:rPr>
        <w:t xml:space="preserve">For a country grain elevator, the </w:t>
      </w:r>
      <w:proofErr w:type="spellStart"/>
      <w:r w:rsidRPr="00FD5C3A">
        <w:rPr>
          <w:rFonts w:cs="Calibri"/>
          <w:szCs w:val="22"/>
        </w:rPr>
        <w:t>GrainPTE</w:t>
      </w:r>
      <w:proofErr w:type="spellEnd"/>
      <w:r w:rsidRPr="00FD5C3A">
        <w:rPr>
          <w:rFonts w:cs="Calibri"/>
          <w:szCs w:val="22"/>
        </w:rPr>
        <w:t xml:space="preserve"> program assumes that all corn received is dried and that soybeans are not dried. This accounts for the variability in throughput in different years.</w:t>
      </w:r>
      <w:r w:rsidR="00FD5C3A" w:rsidRPr="00FD5C3A">
        <w:rPr>
          <w:rFonts w:cs="Calibri"/>
          <w:szCs w:val="22"/>
        </w:rPr>
        <w:t xml:space="preserve"> </w:t>
      </w:r>
      <w:r w:rsidRPr="00FD5C3A">
        <w:rPr>
          <w:rFonts w:cs="Calibri"/>
          <w:szCs w:val="22"/>
        </w:rPr>
        <w:t xml:space="preserve">In accordance with </w:t>
      </w:r>
      <w:r w:rsidR="007A071B" w:rsidRPr="00FD5C3A">
        <w:rPr>
          <w:rFonts w:cs="Calibri"/>
          <w:szCs w:val="22"/>
        </w:rPr>
        <w:t xml:space="preserve">567 </w:t>
      </w:r>
      <w:r w:rsidRPr="00FD5C3A">
        <w:rPr>
          <w:rFonts w:cs="Calibri"/>
          <w:szCs w:val="22"/>
        </w:rPr>
        <w:t>IAC 20.10(2), the PTE is based on the highest grain throughput in the last 5 years multiplied by a factor of 1.2.</w:t>
      </w:r>
    </w:p>
    <w:p w14:paraId="7EA4D2AA" w14:textId="6B0362FA" w:rsidR="00810CD9" w:rsidRPr="00FD5C3A" w:rsidRDefault="00810CD9" w:rsidP="00FD5C3A">
      <w:pPr>
        <w:pStyle w:val="BodyText"/>
        <w:ind w:left="360" w:right="115"/>
        <w:rPr>
          <w:rFonts w:cs="Calibri"/>
          <w:szCs w:val="22"/>
        </w:rPr>
      </w:pPr>
      <w:r w:rsidRPr="00FD5C3A">
        <w:rPr>
          <w:rFonts w:cs="Calibri"/>
          <w:szCs w:val="22"/>
        </w:rPr>
        <w:t xml:space="preserve"> </w:t>
      </w:r>
    </w:p>
    <w:p w14:paraId="51B12A70" w14:textId="40060C40" w:rsidR="00A75C11" w:rsidRPr="00FD5C3A" w:rsidRDefault="00CB1B0C" w:rsidP="00FD5C3A">
      <w:pPr>
        <w:pStyle w:val="BodyText"/>
        <w:ind w:left="360" w:right="115"/>
        <w:rPr>
          <w:rFonts w:cs="Calibri"/>
          <w:szCs w:val="22"/>
        </w:rPr>
      </w:pPr>
      <w:r w:rsidRPr="00FD5C3A">
        <w:rPr>
          <w:rFonts w:cs="Calibri"/>
          <w:szCs w:val="22"/>
        </w:rPr>
        <w:t xml:space="preserve">For a country grain terminal elevator or a grain terminal elevator, the </w:t>
      </w:r>
      <w:proofErr w:type="spellStart"/>
      <w:r w:rsidRPr="00FD5C3A">
        <w:rPr>
          <w:rFonts w:cs="Calibri"/>
          <w:szCs w:val="22"/>
        </w:rPr>
        <w:t>GrainPTE</w:t>
      </w:r>
      <w:proofErr w:type="spellEnd"/>
      <w:r w:rsidRPr="00FD5C3A">
        <w:rPr>
          <w:rFonts w:cs="Calibri"/>
          <w:szCs w:val="22"/>
        </w:rPr>
        <w:t xml:space="preserve"> program determines PTE from a dryer based on the maximum hourly capacity </w:t>
      </w:r>
      <w:r w:rsidR="00A33A18" w:rsidRPr="00FD5C3A">
        <w:rPr>
          <w:rFonts w:cs="Calibri"/>
          <w:szCs w:val="22"/>
        </w:rPr>
        <w:t xml:space="preserve">of the dryer </w:t>
      </w:r>
      <w:r w:rsidRPr="00FD5C3A">
        <w:rPr>
          <w:rFonts w:cs="Calibri"/>
          <w:szCs w:val="22"/>
        </w:rPr>
        <w:t>and continuous operation of the dryer (i.e. 8760 hours per year). However, the terminal elevator has the option of requesting a limit on the maximum amount of corn that would be dried in a year in order to reduce its potential to emit. Using this option would require annual records</w:t>
      </w:r>
      <w:r w:rsidR="00E001CA" w:rsidRPr="00FD5C3A">
        <w:rPr>
          <w:rFonts w:cs="Calibri"/>
          <w:szCs w:val="22"/>
        </w:rPr>
        <w:t xml:space="preserve"> be kept</w:t>
      </w:r>
      <w:r w:rsidRPr="00FD5C3A">
        <w:rPr>
          <w:rFonts w:cs="Calibri"/>
          <w:szCs w:val="22"/>
        </w:rPr>
        <w:t xml:space="preserve"> on the amount of corn dried each year.</w:t>
      </w:r>
      <w:r w:rsidR="00FD5C3A" w:rsidRPr="00FD5C3A">
        <w:rPr>
          <w:rFonts w:cs="Calibri"/>
          <w:szCs w:val="22"/>
        </w:rPr>
        <w:t xml:space="preserve"> </w:t>
      </w:r>
    </w:p>
    <w:p w14:paraId="3D123593" w14:textId="77777777" w:rsidR="00D436DE" w:rsidRPr="00FD5C3A" w:rsidRDefault="00D436DE" w:rsidP="00FD5C3A">
      <w:pPr>
        <w:pStyle w:val="BodyText"/>
        <w:ind w:left="720" w:right="228"/>
        <w:rPr>
          <w:rFonts w:cs="Calibri"/>
          <w:szCs w:val="22"/>
        </w:rPr>
      </w:pPr>
    </w:p>
    <w:p w14:paraId="3994F03E" w14:textId="6817D4F0" w:rsidR="00D436DE" w:rsidRPr="00FD5C3A" w:rsidRDefault="00002AB7" w:rsidP="00FD5C3A">
      <w:pPr>
        <w:pStyle w:val="ListParagraph"/>
        <w:numPr>
          <w:ilvl w:val="0"/>
          <w:numId w:val="13"/>
        </w:numPr>
        <w:ind w:left="360"/>
        <w:rPr>
          <w:b/>
        </w:rPr>
      </w:pPr>
      <w:r w:rsidRPr="00FD5C3A">
        <w:rPr>
          <w:b/>
        </w:rPr>
        <w:t>We have t</w:t>
      </w:r>
      <w:r w:rsidR="00D436DE" w:rsidRPr="00FD5C3A">
        <w:rPr>
          <w:b/>
        </w:rPr>
        <w:t>wo</w:t>
      </w:r>
      <w:r w:rsidRPr="00FD5C3A">
        <w:rPr>
          <w:b/>
        </w:rPr>
        <w:t xml:space="preserve"> truck loadout spouts.</w:t>
      </w:r>
      <w:r w:rsidR="00D436DE" w:rsidRPr="00FD5C3A">
        <w:rPr>
          <w:b/>
        </w:rPr>
        <w:t xml:space="preserve"> One of the </w:t>
      </w:r>
      <w:r w:rsidR="00517C1E" w:rsidRPr="00FD5C3A">
        <w:rPr>
          <w:b/>
        </w:rPr>
        <w:t>l</w:t>
      </w:r>
      <w:r w:rsidR="00D436DE" w:rsidRPr="00FD5C3A">
        <w:rPr>
          <w:b/>
        </w:rPr>
        <w:t xml:space="preserve">oadouts is controlled by a baghouse; the other loadout is not controlled. Can we take credit for controls in the PTE calculation tool? </w:t>
      </w:r>
    </w:p>
    <w:p w14:paraId="6855011D" w14:textId="56307382" w:rsidR="00002AB7" w:rsidRPr="00FD5C3A" w:rsidRDefault="00D436DE" w:rsidP="00FD5C3A">
      <w:pPr>
        <w:pStyle w:val="BodyText"/>
        <w:ind w:left="360" w:right="115"/>
        <w:rPr>
          <w:rFonts w:cs="Calibri"/>
          <w:szCs w:val="22"/>
        </w:rPr>
      </w:pPr>
      <w:r w:rsidRPr="00FD5C3A">
        <w:rPr>
          <w:rFonts w:cs="Calibri"/>
          <w:szCs w:val="22"/>
        </w:rPr>
        <w:t xml:space="preserve">That depends on how your grain elevator is classified. </w:t>
      </w:r>
      <w:r w:rsidR="00517C1E" w:rsidRPr="00FD5C3A">
        <w:rPr>
          <w:rFonts w:cs="Calibri"/>
          <w:szCs w:val="22"/>
        </w:rPr>
        <w:t>For a country grain elevator, i</w:t>
      </w:r>
      <w:r w:rsidRPr="00FD5C3A">
        <w:rPr>
          <w:rFonts w:cs="Calibri"/>
          <w:szCs w:val="22"/>
        </w:rPr>
        <w:t>n order to take credit for controls, it must be present on each process. If there are two truck loadouts and only one is controlled by a baghouse, credit cannot be taken for that control</w:t>
      </w:r>
      <w:r w:rsidR="00A33A18" w:rsidRPr="00FD5C3A">
        <w:rPr>
          <w:rFonts w:cs="Calibri"/>
          <w:szCs w:val="22"/>
        </w:rPr>
        <w:t xml:space="preserve"> in </w:t>
      </w:r>
      <w:r w:rsidR="00BE6ADA" w:rsidRPr="00FD5C3A">
        <w:rPr>
          <w:rFonts w:cs="Calibri"/>
          <w:szCs w:val="22"/>
        </w:rPr>
        <w:t xml:space="preserve">the </w:t>
      </w:r>
      <w:proofErr w:type="spellStart"/>
      <w:r w:rsidR="00A33A18" w:rsidRPr="00FD5C3A">
        <w:rPr>
          <w:rFonts w:cs="Calibri"/>
          <w:szCs w:val="22"/>
        </w:rPr>
        <w:t>GrainPTE</w:t>
      </w:r>
      <w:proofErr w:type="spellEnd"/>
      <w:r w:rsidR="00BE6ADA" w:rsidRPr="00FD5C3A">
        <w:rPr>
          <w:rFonts w:cs="Calibri"/>
          <w:szCs w:val="22"/>
        </w:rPr>
        <w:t xml:space="preserve"> program</w:t>
      </w:r>
      <w:r w:rsidR="00A33A18" w:rsidRPr="00FD5C3A">
        <w:rPr>
          <w:rFonts w:cs="Calibri"/>
          <w:szCs w:val="22"/>
        </w:rPr>
        <w:t>.</w:t>
      </w:r>
      <w:r w:rsidR="00FD5C3A" w:rsidRPr="00FD5C3A">
        <w:rPr>
          <w:rFonts w:cs="Calibri"/>
          <w:szCs w:val="22"/>
        </w:rPr>
        <w:t xml:space="preserve"> </w:t>
      </w:r>
      <w:r w:rsidRPr="00FD5C3A">
        <w:rPr>
          <w:rFonts w:cs="Calibri"/>
          <w:szCs w:val="22"/>
        </w:rPr>
        <w:t>However, if the grain elevator is a country grain terminal elevator or a grain terminal elevator, control credit can be applied for the specific controlled loadout when the calculations are done</w:t>
      </w:r>
      <w:r w:rsidR="00A33A18" w:rsidRPr="00FD5C3A">
        <w:rPr>
          <w:rFonts w:cs="Calibri"/>
          <w:szCs w:val="22"/>
        </w:rPr>
        <w:t xml:space="preserve"> in </w:t>
      </w:r>
      <w:r w:rsidR="00BE6ADA" w:rsidRPr="00FD5C3A">
        <w:rPr>
          <w:rFonts w:cs="Calibri"/>
          <w:szCs w:val="22"/>
        </w:rPr>
        <w:t xml:space="preserve">the </w:t>
      </w:r>
      <w:proofErr w:type="spellStart"/>
      <w:r w:rsidR="00A33A18" w:rsidRPr="00FD5C3A">
        <w:rPr>
          <w:rFonts w:cs="Calibri"/>
          <w:szCs w:val="22"/>
        </w:rPr>
        <w:t>GrainPTE</w:t>
      </w:r>
      <w:proofErr w:type="spellEnd"/>
      <w:r w:rsidR="00BE6ADA" w:rsidRPr="00FD5C3A">
        <w:rPr>
          <w:rFonts w:cs="Calibri"/>
          <w:szCs w:val="22"/>
        </w:rPr>
        <w:t xml:space="preserve"> program</w:t>
      </w:r>
      <w:r w:rsidRPr="00FD5C3A">
        <w:rPr>
          <w:rFonts w:cs="Calibri"/>
          <w:szCs w:val="22"/>
        </w:rPr>
        <w:t xml:space="preserve">. </w:t>
      </w:r>
    </w:p>
    <w:p w14:paraId="14FEA5E7" w14:textId="082F53C8" w:rsidR="00D436DE" w:rsidRPr="00FD5C3A" w:rsidRDefault="00D436DE" w:rsidP="00FD5C3A">
      <w:pPr>
        <w:pStyle w:val="BodyText"/>
        <w:ind w:left="720" w:right="228"/>
        <w:rPr>
          <w:rFonts w:cs="Calibri"/>
          <w:szCs w:val="22"/>
        </w:rPr>
      </w:pPr>
    </w:p>
    <w:p w14:paraId="2EF29421" w14:textId="047DC757" w:rsidR="00E05EC0" w:rsidRPr="00FD5C3A" w:rsidRDefault="00E05EC0" w:rsidP="00FD5C3A">
      <w:pPr>
        <w:pStyle w:val="ListParagraph"/>
        <w:numPr>
          <w:ilvl w:val="0"/>
          <w:numId w:val="13"/>
        </w:numPr>
        <w:ind w:left="360"/>
        <w:rPr>
          <w:b/>
        </w:rPr>
      </w:pPr>
      <w:r w:rsidRPr="00FD5C3A">
        <w:rPr>
          <w:b/>
        </w:rPr>
        <w:t>What conversion factors are used to convert bushels to tons?</w:t>
      </w:r>
    </w:p>
    <w:p w14:paraId="7431ED2D" w14:textId="267B1E6D" w:rsidR="00E05EC0" w:rsidRPr="00FD5C3A" w:rsidRDefault="00E001CA" w:rsidP="00FD5C3A">
      <w:pPr>
        <w:pStyle w:val="BodyText"/>
        <w:ind w:left="360" w:right="115"/>
        <w:rPr>
          <w:rFonts w:cs="Calibri"/>
          <w:szCs w:val="22"/>
        </w:rPr>
      </w:pPr>
      <w:r w:rsidRPr="00FD5C3A">
        <w:rPr>
          <w:rFonts w:cs="Calibri"/>
          <w:szCs w:val="22"/>
        </w:rPr>
        <w:t>Based on</w:t>
      </w:r>
      <w:r w:rsidR="00B05100" w:rsidRPr="00FD5C3A">
        <w:rPr>
          <w:rFonts w:cs="Calibri"/>
          <w:szCs w:val="22"/>
        </w:rPr>
        <w:t xml:space="preserve"> accepted industry values, c</w:t>
      </w:r>
      <w:r w:rsidR="00E05EC0" w:rsidRPr="00FD5C3A">
        <w:rPr>
          <w:rFonts w:cs="Calibri"/>
          <w:szCs w:val="22"/>
        </w:rPr>
        <w:t xml:space="preserve">orn is 56 </w:t>
      </w:r>
      <w:proofErr w:type="spellStart"/>
      <w:r w:rsidR="00E05EC0" w:rsidRPr="00FD5C3A">
        <w:rPr>
          <w:rFonts w:cs="Calibri"/>
          <w:szCs w:val="22"/>
        </w:rPr>
        <w:t>lb</w:t>
      </w:r>
      <w:r w:rsidR="00B05100" w:rsidRPr="00FD5C3A">
        <w:rPr>
          <w:rFonts w:cs="Calibri"/>
          <w:szCs w:val="22"/>
        </w:rPr>
        <w:t>s</w:t>
      </w:r>
      <w:proofErr w:type="spellEnd"/>
      <w:r w:rsidR="00E05EC0" w:rsidRPr="00FD5C3A">
        <w:rPr>
          <w:rFonts w:cs="Calibri"/>
          <w:szCs w:val="22"/>
        </w:rPr>
        <w:t xml:space="preserve">/bushel and soybeans are 60 </w:t>
      </w:r>
      <w:proofErr w:type="spellStart"/>
      <w:r w:rsidR="00E05EC0" w:rsidRPr="00FD5C3A">
        <w:rPr>
          <w:rFonts w:cs="Calibri"/>
          <w:szCs w:val="22"/>
        </w:rPr>
        <w:t>lb</w:t>
      </w:r>
      <w:r w:rsidR="00B05100" w:rsidRPr="00FD5C3A">
        <w:rPr>
          <w:rFonts w:cs="Calibri"/>
          <w:szCs w:val="22"/>
        </w:rPr>
        <w:t>s</w:t>
      </w:r>
      <w:proofErr w:type="spellEnd"/>
      <w:r w:rsidR="00E05EC0" w:rsidRPr="00FD5C3A">
        <w:rPr>
          <w:rFonts w:cs="Calibri"/>
          <w:szCs w:val="22"/>
        </w:rPr>
        <w:t>/bushel</w:t>
      </w:r>
      <w:r w:rsidR="00B05100" w:rsidRPr="00FD5C3A">
        <w:rPr>
          <w:rFonts w:cs="Calibri"/>
          <w:szCs w:val="22"/>
        </w:rPr>
        <w:t>.</w:t>
      </w:r>
      <w:r w:rsidR="00305E22" w:rsidRPr="00FD5C3A">
        <w:rPr>
          <w:rFonts w:cs="Calibri"/>
          <w:szCs w:val="22"/>
        </w:rPr>
        <w:t xml:space="preserve"> </w:t>
      </w:r>
    </w:p>
    <w:p w14:paraId="20E8FC20" w14:textId="60CBF556" w:rsidR="00E05EC0" w:rsidRPr="00FD5C3A" w:rsidRDefault="00E05EC0" w:rsidP="00FD5C3A">
      <w:pPr>
        <w:pStyle w:val="BodyText"/>
        <w:ind w:left="820" w:right="228"/>
        <w:rPr>
          <w:rFonts w:cs="Calibri"/>
          <w:szCs w:val="22"/>
        </w:rPr>
      </w:pPr>
    </w:p>
    <w:p w14:paraId="7E59BC6B" w14:textId="77777777" w:rsidR="003932F4" w:rsidRPr="00FD5C3A" w:rsidRDefault="003932F4" w:rsidP="00FD5C3A">
      <w:pPr>
        <w:pStyle w:val="ListParagraph"/>
        <w:numPr>
          <w:ilvl w:val="0"/>
          <w:numId w:val="13"/>
        </w:numPr>
        <w:ind w:left="360"/>
        <w:rPr>
          <w:b/>
        </w:rPr>
      </w:pPr>
      <w:r w:rsidRPr="00FD5C3A">
        <w:rPr>
          <w:b/>
        </w:rPr>
        <w:t>What grain cleaning equipment should be included in the PTE calculations?</w:t>
      </w:r>
    </w:p>
    <w:p w14:paraId="7B2CF757" w14:textId="5FD921C5" w:rsidR="003932F4" w:rsidRPr="00FD5C3A" w:rsidRDefault="003932F4" w:rsidP="00FD5C3A">
      <w:pPr>
        <w:pStyle w:val="BodyText"/>
        <w:ind w:left="360" w:right="115"/>
        <w:rPr>
          <w:rFonts w:cs="Calibri"/>
          <w:szCs w:val="22"/>
        </w:rPr>
      </w:pPr>
      <w:r w:rsidRPr="00FD5C3A">
        <w:rPr>
          <w:rFonts w:cs="Calibri"/>
          <w:szCs w:val="22"/>
        </w:rPr>
        <w:t xml:space="preserve">Only grain cleaners with mechanical or pneumatic input </w:t>
      </w:r>
      <w:r w:rsidR="00E001CA" w:rsidRPr="00FD5C3A">
        <w:rPr>
          <w:rFonts w:cs="Calibri"/>
          <w:szCs w:val="22"/>
        </w:rPr>
        <w:t>must</w:t>
      </w:r>
      <w:r w:rsidRPr="00FD5C3A">
        <w:rPr>
          <w:rFonts w:cs="Calibri"/>
          <w:szCs w:val="22"/>
        </w:rPr>
        <w:t xml:space="preserve"> be included in the PTE calculations. Passive systems such as stationary screens or grates are not included.</w:t>
      </w:r>
    </w:p>
    <w:p w14:paraId="55176A66" w14:textId="77777777" w:rsidR="003932F4" w:rsidRPr="00FD5C3A" w:rsidRDefault="003932F4" w:rsidP="00FD5C3A">
      <w:pPr>
        <w:pStyle w:val="BodyText"/>
        <w:ind w:left="820" w:right="228"/>
        <w:rPr>
          <w:rFonts w:cs="Calibri"/>
          <w:b/>
          <w:szCs w:val="22"/>
        </w:rPr>
      </w:pPr>
    </w:p>
    <w:p w14:paraId="0F44D479" w14:textId="4F62E5AF" w:rsidR="00E05EC0" w:rsidRPr="00FD5C3A" w:rsidRDefault="00E05EC0" w:rsidP="00FD5C3A">
      <w:pPr>
        <w:pStyle w:val="ListParagraph"/>
        <w:numPr>
          <w:ilvl w:val="0"/>
          <w:numId w:val="13"/>
        </w:numPr>
        <w:ind w:left="360"/>
        <w:rPr>
          <w:b/>
        </w:rPr>
      </w:pPr>
      <w:r w:rsidRPr="00FD5C3A">
        <w:rPr>
          <w:b/>
        </w:rPr>
        <w:t xml:space="preserve">Do emission from outside </w:t>
      </w:r>
      <w:r w:rsidR="008A389F" w:rsidRPr="00FD5C3A">
        <w:rPr>
          <w:b/>
        </w:rPr>
        <w:t xml:space="preserve">temporary </w:t>
      </w:r>
      <w:r w:rsidRPr="00FD5C3A">
        <w:rPr>
          <w:b/>
        </w:rPr>
        <w:t xml:space="preserve">grain storage piles count toward the annual PTE? </w:t>
      </w:r>
    </w:p>
    <w:p w14:paraId="0D38F77E" w14:textId="51D4D150" w:rsidR="00174DDC" w:rsidRPr="00FD5C3A" w:rsidRDefault="00E05EC0" w:rsidP="00FD5C3A">
      <w:pPr>
        <w:pStyle w:val="BodyText"/>
        <w:ind w:left="360" w:right="115"/>
        <w:rPr>
          <w:rFonts w:cs="Calibri"/>
          <w:szCs w:val="22"/>
        </w:rPr>
      </w:pPr>
      <w:r w:rsidRPr="00FD5C3A">
        <w:rPr>
          <w:rFonts w:cs="Calibri"/>
          <w:szCs w:val="22"/>
        </w:rPr>
        <w:t xml:space="preserve">Emissions from outside grain storage piles do not need to be estimated in the </w:t>
      </w:r>
      <w:proofErr w:type="spellStart"/>
      <w:r w:rsidRPr="00FD5C3A">
        <w:rPr>
          <w:rFonts w:cs="Calibri"/>
          <w:szCs w:val="22"/>
        </w:rPr>
        <w:t>GrainPTE</w:t>
      </w:r>
      <w:proofErr w:type="spellEnd"/>
      <w:r w:rsidRPr="00FD5C3A">
        <w:rPr>
          <w:rFonts w:cs="Calibri"/>
          <w:szCs w:val="22"/>
        </w:rPr>
        <w:t xml:space="preserve"> program.</w:t>
      </w:r>
      <w:r w:rsidR="00402759" w:rsidRPr="00FD5C3A">
        <w:rPr>
          <w:rFonts w:cs="Calibri"/>
          <w:szCs w:val="22"/>
        </w:rPr>
        <w:t xml:space="preserve"> However, if that grain is handled </w:t>
      </w:r>
      <w:r w:rsidR="008A389F" w:rsidRPr="00FD5C3A">
        <w:rPr>
          <w:rFonts w:cs="Calibri"/>
          <w:szCs w:val="22"/>
        </w:rPr>
        <w:t xml:space="preserve">by the grain elevator itself, it would be included in the annual grain throughput for the elevator. </w:t>
      </w:r>
    </w:p>
    <w:p w14:paraId="3B559EF5" w14:textId="77777777" w:rsidR="00A575F0" w:rsidRPr="00FD5C3A" w:rsidRDefault="00A575F0" w:rsidP="00FD5C3A">
      <w:pPr>
        <w:pStyle w:val="BodyText"/>
        <w:ind w:left="720" w:right="228"/>
        <w:rPr>
          <w:rFonts w:cs="Calibri"/>
          <w:szCs w:val="22"/>
        </w:rPr>
      </w:pPr>
    </w:p>
    <w:p w14:paraId="1E47C918" w14:textId="77777777" w:rsidR="00A575F0" w:rsidRPr="00FD5C3A" w:rsidRDefault="00A575F0" w:rsidP="00FD5C3A">
      <w:pPr>
        <w:pStyle w:val="ListParagraph"/>
        <w:numPr>
          <w:ilvl w:val="0"/>
          <w:numId w:val="13"/>
        </w:numPr>
        <w:ind w:left="360"/>
        <w:rPr>
          <w:b/>
        </w:rPr>
      </w:pPr>
      <w:r w:rsidRPr="00FD5C3A">
        <w:rPr>
          <w:b/>
        </w:rPr>
        <w:t>What types of storage capacity are considered to be “permanent storage capacity?”</w:t>
      </w:r>
    </w:p>
    <w:p w14:paraId="0D6B42CC" w14:textId="5C4AF105" w:rsidR="00C26911" w:rsidRPr="00FD5C3A" w:rsidRDefault="00A575F0" w:rsidP="00FD5C3A">
      <w:pPr>
        <w:pStyle w:val="BodyText"/>
        <w:ind w:left="360" w:right="115"/>
        <w:rPr>
          <w:rFonts w:cs="Calibri"/>
          <w:szCs w:val="22"/>
        </w:rPr>
      </w:pPr>
      <w:r w:rsidRPr="00FD5C3A">
        <w:rPr>
          <w:rFonts w:cs="Calibri"/>
          <w:szCs w:val="22"/>
        </w:rPr>
        <w:t xml:space="preserve">Permanent storage capacity is capacity that is inside of a building, bin or silo. This is based on the definition in the federal New Source Performance Standard </w:t>
      </w:r>
      <w:r w:rsidR="00A33A18" w:rsidRPr="00FD5C3A">
        <w:rPr>
          <w:rFonts w:cs="Calibri"/>
          <w:szCs w:val="22"/>
        </w:rPr>
        <w:t xml:space="preserve">(NSPS) </w:t>
      </w:r>
      <w:r w:rsidRPr="00FD5C3A">
        <w:rPr>
          <w:rFonts w:cs="Calibri"/>
          <w:szCs w:val="22"/>
        </w:rPr>
        <w:t xml:space="preserve">for grain elevators – Subpart DD. These structures must also have a roof. Ground piles of grain, either with or without a perimeter wall do not meet the definition of a “building, </w:t>
      </w:r>
      <w:r w:rsidRPr="00FD5C3A">
        <w:rPr>
          <w:rFonts w:cs="Calibri"/>
          <w:szCs w:val="22"/>
        </w:rPr>
        <w:lastRenderedPageBreak/>
        <w:t>bin, or silo.”</w:t>
      </w:r>
      <w:r w:rsidR="00A33A18" w:rsidRPr="00FD5C3A">
        <w:rPr>
          <w:rFonts w:cs="Calibri"/>
          <w:szCs w:val="22"/>
        </w:rPr>
        <w:t xml:space="preserve"> </w:t>
      </w:r>
      <w:r w:rsidRPr="00FD5C3A">
        <w:rPr>
          <w:rFonts w:cs="Calibri"/>
          <w:szCs w:val="22"/>
        </w:rPr>
        <w:t xml:space="preserve">It is important to know the permanent storage capacity of the grain elevator because a grain elevator with the capacity of more than 2.5 million bushels is subject to Subpart DD and may have additional requirements. </w:t>
      </w:r>
    </w:p>
    <w:p w14:paraId="5EF2D92D" w14:textId="77777777" w:rsidR="00C26911" w:rsidRPr="00FD5C3A" w:rsidRDefault="00C26911" w:rsidP="00FD5C3A">
      <w:pPr>
        <w:pStyle w:val="BodyText"/>
        <w:ind w:left="820" w:right="322"/>
        <w:rPr>
          <w:rFonts w:cs="Calibri"/>
          <w:szCs w:val="22"/>
        </w:rPr>
      </w:pPr>
    </w:p>
    <w:p w14:paraId="13E8116E" w14:textId="4957124E" w:rsidR="00E05EC0" w:rsidRPr="007E64EF" w:rsidRDefault="00E05EC0" w:rsidP="007E64EF">
      <w:pPr>
        <w:pStyle w:val="ListParagraph"/>
        <w:numPr>
          <w:ilvl w:val="0"/>
          <w:numId w:val="13"/>
        </w:numPr>
        <w:ind w:left="360"/>
        <w:rPr>
          <w:rFonts w:cs="Calibri"/>
          <w:b/>
        </w:rPr>
      </w:pPr>
      <w:r w:rsidRPr="00FD5C3A">
        <w:rPr>
          <w:b/>
        </w:rPr>
        <w:t>I have completed the PTE calculations. How do I apply for a Group 1 registration or a</w:t>
      </w:r>
      <w:r w:rsidR="00124EC1" w:rsidRPr="00FD5C3A">
        <w:rPr>
          <w:b/>
        </w:rPr>
        <w:t xml:space="preserve"> Group 2</w:t>
      </w:r>
      <w:r w:rsidRPr="00FD5C3A">
        <w:rPr>
          <w:b/>
        </w:rPr>
        <w:t xml:space="preserve"> permit?</w:t>
      </w:r>
    </w:p>
    <w:p w14:paraId="41EB7B9E" w14:textId="30DA557B" w:rsidR="000374BA" w:rsidRPr="00FD5C3A" w:rsidRDefault="006B03CD" w:rsidP="007E64EF">
      <w:pPr>
        <w:pStyle w:val="BodyText"/>
        <w:ind w:left="360" w:right="115"/>
        <w:rPr>
          <w:rFonts w:cs="Calibri"/>
          <w:szCs w:val="22"/>
        </w:rPr>
      </w:pPr>
      <w:r>
        <w:rPr>
          <w:rFonts w:cs="Calibri"/>
          <w:szCs w:val="22"/>
        </w:rPr>
        <w:t xml:space="preserve">Starting on January 1, 2023, grain elevators seeking a Group 1 registration or a Group 2 permit are required to use Iowa EASY Air, which is a web-based electronic application system. Iowa EASY Air </w:t>
      </w:r>
      <w:r w:rsidR="000374BA" w:rsidRPr="00FD5C3A">
        <w:rPr>
          <w:rFonts w:cs="Calibri"/>
          <w:szCs w:val="22"/>
        </w:rPr>
        <w:t>can be accessed from</w:t>
      </w:r>
      <w:r w:rsidR="003B572D" w:rsidRPr="00FD5C3A">
        <w:rPr>
          <w:rFonts w:cs="Calibri"/>
          <w:szCs w:val="22"/>
        </w:rPr>
        <w:t xml:space="preserve"> </w:t>
      </w:r>
      <w:hyperlink r:id="rId10" w:history="1">
        <w:r w:rsidR="007E64EF">
          <w:rPr>
            <w:rStyle w:val="Hyperlink"/>
            <w:rFonts w:cs="Calibri"/>
            <w:szCs w:val="22"/>
          </w:rPr>
          <w:t>Construction Per</w:t>
        </w:r>
        <w:r w:rsidR="007E64EF">
          <w:rPr>
            <w:rStyle w:val="Hyperlink"/>
            <w:rFonts w:cs="Calibri"/>
            <w:szCs w:val="22"/>
          </w:rPr>
          <w:t>m</w:t>
        </w:r>
        <w:r w:rsidR="007E64EF">
          <w:rPr>
            <w:rStyle w:val="Hyperlink"/>
            <w:rFonts w:cs="Calibri"/>
            <w:szCs w:val="22"/>
          </w:rPr>
          <w:t>itting Materials</w:t>
        </w:r>
      </w:hyperlink>
      <w:r w:rsidR="007E64EF" w:rsidRPr="007E64EF">
        <w:rPr>
          <w:rStyle w:val="Hyperlink"/>
          <w:rFonts w:cs="Calibri"/>
          <w:color w:val="auto"/>
          <w:szCs w:val="22"/>
          <w:u w:val="none"/>
        </w:rPr>
        <w:t xml:space="preserve"> page of the Iowa DNR website.</w:t>
      </w:r>
      <w:r>
        <w:rPr>
          <w:rStyle w:val="Hyperlink"/>
          <w:rFonts w:cs="Calibri"/>
          <w:color w:val="auto"/>
          <w:szCs w:val="22"/>
          <w:u w:val="none"/>
        </w:rPr>
        <w:t xml:space="preserve"> Information for users of Iowa EASY Air and instructions can be found at </w:t>
      </w:r>
      <w:hyperlink r:id="rId11" w:history="1">
        <w:proofErr w:type="spellStart"/>
        <w:r w:rsidRPr="006B03CD">
          <w:rPr>
            <w:rStyle w:val="Hyperlink"/>
            <w:rFonts w:cs="Calibri"/>
            <w:szCs w:val="22"/>
          </w:rPr>
          <w:t>eAirSe</w:t>
        </w:r>
        <w:r w:rsidRPr="006B03CD">
          <w:rPr>
            <w:rStyle w:val="Hyperlink"/>
            <w:rFonts w:cs="Calibri"/>
            <w:szCs w:val="22"/>
          </w:rPr>
          <w:t>r</w:t>
        </w:r>
        <w:r w:rsidRPr="006B03CD">
          <w:rPr>
            <w:rStyle w:val="Hyperlink"/>
            <w:rFonts w:cs="Calibri"/>
            <w:szCs w:val="22"/>
          </w:rPr>
          <w:t>vices</w:t>
        </w:r>
        <w:proofErr w:type="spellEnd"/>
      </w:hyperlink>
      <w:r>
        <w:rPr>
          <w:rStyle w:val="Hyperlink"/>
          <w:rFonts w:cs="Calibri"/>
          <w:color w:val="auto"/>
          <w:szCs w:val="22"/>
          <w:u w:val="none"/>
        </w:rPr>
        <w:t xml:space="preserve">. </w:t>
      </w:r>
      <w:r w:rsidR="00491B2A">
        <w:rPr>
          <w:rStyle w:val="Hyperlink"/>
          <w:rFonts w:cs="Calibri"/>
          <w:color w:val="auto"/>
          <w:szCs w:val="22"/>
          <w:u w:val="none"/>
        </w:rPr>
        <w:t>Questions on creating an account</w:t>
      </w:r>
      <w:r w:rsidR="007952B0">
        <w:rPr>
          <w:rStyle w:val="Hyperlink"/>
          <w:rFonts w:cs="Calibri"/>
          <w:color w:val="auto"/>
          <w:szCs w:val="22"/>
          <w:u w:val="none"/>
        </w:rPr>
        <w:t xml:space="preserve"> or </w:t>
      </w:r>
      <w:r w:rsidR="00F541DC">
        <w:rPr>
          <w:rStyle w:val="Hyperlink"/>
          <w:rFonts w:cs="Calibri"/>
          <w:color w:val="auto"/>
          <w:szCs w:val="22"/>
          <w:u w:val="none"/>
        </w:rPr>
        <w:t xml:space="preserve">on </w:t>
      </w:r>
      <w:r w:rsidR="007952B0">
        <w:rPr>
          <w:rStyle w:val="Hyperlink"/>
          <w:rFonts w:cs="Calibri"/>
          <w:color w:val="auto"/>
          <w:szCs w:val="22"/>
          <w:u w:val="none"/>
        </w:rPr>
        <w:t>the Iowa EASY Air system</w:t>
      </w:r>
      <w:r w:rsidR="00491B2A">
        <w:rPr>
          <w:rStyle w:val="Hyperlink"/>
          <w:rFonts w:cs="Calibri"/>
          <w:color w:val="auto"/>
          <w:szCs w:val="22"/>
          <w:u w:val="none"/>
        </w:rPr>
        <w:t xml:space="preserve"> can be directed to </w:t>
      </w:r>
      <w:hyperlink r:id="rId12" w:history="1">
        <w:r w:rsidR="00491B2A" w:rsidRPr="00FD519F">
          <w:rPr>
            <w:rStyle w:val="Hyperlink"/>
            <w:rFonts w:cs="Calibri"/>
            <w:szCs w:val="22"/>
          </w:rPr>
          <w:t>easyair@d</w:t>
        </w:r>
        <w:r w:rsidR="00491B2A" w:rsidRPr="00FD519F">
          <w:rPr>
            <w:rStyle w:val="Hyperlink"/>
            <w:rFonts w:cs="Calibri"/>
            <w:szCs w:val="22"/>
          </w:rPr>
          <w:t>n</w:t>
        </w:r>
        <w:r w:rsidR="00491B2A" w:rsidRPr="00FD519F">
          <w:rPr>
            <w:rStyle w:val="Hyperlink"/>
            <w:rFonts w:cs="Calibri"/>
            <w:szCs w:val="22"/>
          </w:rPr>
          <w:t>r.iowa.gov</w:t>
        </w:r>
      </w:hyperlink>
      <w:r w:rsidR="007952B0">
        <w:rPr>
          <w:rStyle w:val="Hyperlink"/>
          <w:rFonts w:cs="Calibri"/>
          <w:color w:val="auto"/>
          <w:szCs w:val="22"/>
          <w:u w:val="none"/>
        </w:rPr>
        <w:t xml:space="preserve"> or by phone at 515-725-9569 or 515-204-3749. </w:t>
      </w:r>
    </w:p>
    <w:p w14:paraId="249F69FD" w14:textId="77777777" w:rsidR="00124EC1" w:rsidRPr="00FD5C3A" w:rsidRDefault="00124EC1" w:rsidP="00FD5C3A">
      <w:pPr>
        <w:pStyle w:val="BodyText"/>
        <w:ind w:left="820" w:right="109"/>
        <w:rPr>
          <w:rFonts w:cs="Calibri"/>
          <w:szCs w:val="22"/>
        </w:rPr>
      </w:pPr>
    </w:p>
    <w:p w14:paraId="0B50B625" w14:textId="4723A16D" w:rsidR="005F223B" w:rsidRPr="00FD5C3A" w:rsidRDefault="00124EC1" w:rsidP="00FD5C3A">
      <w:pPr>
        <w:pStyle w:val="BodyText"/>
        <w:ind w:left="360" w:right="115"/>
        <w:rPr>
          <w:rFonts w:cs="Calibri"/>
          <w:szCs w:val="22"/>
        </w:rPr>
      </w:pPr>
      <w:r w:rsidRPr="00FD5C3A">
        <w:rPr>
          <w:rFonts w:cs="Calibri"/>
          <w:szCs w:val="22"/>
        </w:rPr>
        <w:t xml:space="preserve">For </w:t>
      </w:r>
      <w:r w:rsidR="00E001CA" w:rsidRPr="00FD5C3A">
        <w:rPr>
          <w:rFonts w:cs="Calibri"/>
          <w:szCs w:val="22"/>
        </w:rPr>
        <w:t xml:space="preserve">a </w:t>
      </w:r>
      <w:r w:rsidRPr="00FD5C3A">
        <w:rPr>
          <w:rFonts w:cs="Calibri"/>
          <w:szCs w:val="22"/>
        </w:rPr>
        <w:t xml:space="preserve">Group </w:t>
      </w:r>
      <w:r w:rsidR="00E001CA" w:rsidRPr="00FD5C3A">
        <w:rPr>
          <w:rFonts w:cs="Calibri"/>
          <w:szCs w:val="22"/>
        </w:rPr>
        <w:t>1</w:t>
      </w:r>
      <w:r w:rsidRPr="00FD5C3A">
        <w:rPr>
          <w:rFonts w:cs="Calibri"/>
          <w:szCs w:val="22"/>
        </w:rPr>
        <w:t xml:space="preserve"> registration, in addition to a complete registration form, facilities should submit</w:t>
      </w:r>
      <w:r w:rsidR="00491B2A">
        <w:rPr>
          <w:rFonts w:cs="Calibri"/>
          <w:szCs w:val="22"/>
        </w:rPr>
        <w:t xml:space="preserve"> as an attachment in Iowa EASY Air</w:t>
      </w:r>
      <w:r w:rsidRPr="00FD5C3A">
        <w:rPr>
          <w:rFonts w:cs="Calibri"/>
          <w:szCs w:val="22"/>
        </w:rPr>
        <w:t xml:space="preserve"> a copy of the PM</w:t>
      </w:r>
      <w:r w:rsidRPr="00FD5C3A">
        <w:rPr>
          <w:rFonts w:cs="Calibri"/>
          <w:szCs w:val="22"/>
          <w:vertAlign w:val="subscript"/>
        </w:rPr>
        <w:t>10</w:t>
      </w:r>
      <w:r w:rsidRPr="00FD5C3A">
        <w:rPr>
          <w:rFonts w:cs="Calibri"/>
          <w:szCs w:val="22"/>
        </w:rPr>
        <w:t xml:space="preserve"> PTE calculations from the </w:t>
      </w:r>
      <w:proofErr w:type="spellStart"/>
      <w:r w:rsidRPr="00FD5C3A">
        <w:rPr>
          <w:rFonts w:cs="Calibri"/>
          <w:szCs w:val="22"/>
        </w:rPr>
        <w:t>GrainPTE</w:t>
      </w:r>
      <w:proofErr w:type="spellEnd"/>
      <w:r w:rsidR="00D62007" w:rsidRPr="00FD5C3A">
        <w:rPr>
          <w:rFonts w:cs="Calibri"/>
          <w:szCs w:val="22"/>
        </w:rPr>
        <w:t xml:space="preserve"> program</w:t>
      </w:r>
      <w:r w:rsidRPr="00FD5C3A">
        <w:rPr>
          <w:rFonts w:cs="Calibri"/>
          <w:szCs w:val="22"/>
        </w:rPr>
        <w:t xml:space="preserve">. </w:t>
      </w:r>
      <w:r w:rsidR="005F223B" w:rsidRPr="00FD5C3A">
        <w:rPr>
          <w:rFonts w:cs="Calibri"/>
          <w:szCs w:val="22"/>
        </w:rPr>
        <w:t xml:space="preserve">For </w:t>
      </w:r>
      <w:r w:rsidR="00E001CA" w:rsidRPr="00FD5C3A">
        <w:rPr>
          <w:rFonts w:cs="Calibri"/>
          <w:szCs w:val="22"/>
        </w:rPr>
        <w:t xml:space="preserve">a </w:t>
      </w:r>
      <w:r w:rsidR="005F223B" w:rsidRPr="00FD5C3A">
        <w:rPr>
          <w:rFonts w:cs="Calibri"/>
          <w:szCs w:val="22"/>
        </w:rPr>
        <w:t xml:space="preserve">Group 2 permit application, in addition to a complete </w:t>
      </w:r>
      <w:r w:rsidR="00B05100" w:rsidRPr="00FD5C3A">
        <w:rPr>
          <w:rFonts w:cs="Calibri"/>
          <w:szCs w:val="22"/>
        </w:rPr>
        <w:t>application</w:t>
      </w:r>
      <w:r w:rsidR="005F223B" w:rsidRPr="00FD5C3A">
        <w:rPr>
          <w:rFonts w:cs="Calibri"/>
          <w:szCs w:val="22"/>
        </w:rPr>
        <w:t>, facilities should submit</w:t>
      </w:r>
      <w:r w:rsidR="005E429D">
        <w:rPr>
          <w:rFonts w:cs="Calibri"/>
          <w:szCs w:val="22"/>
        </w:rPr>
        <w:t xml:space="preserve"> as an attachment</w:t>
      </w:r>
      <w:bookmarkStart w:id="0" w:name="_GoBack"/>
      <w:bookmarkEnd w:id="0"/>
      <w:r w:rsidR="005F223B" w:rsidRPr="00FD5C3A">
        <w:rPr>
          <w:rFonts w:cs="Calibri"/>
          <w:szCs w:val="22"/>
        </w:rPr>
        <w:t xml:space="preserve"> a copy of the PM</w:t>
      </w:r>
      <w:r w:rsidR="005F223B" w:rsidRPr="00FD5C3A">
        <w:rPr>
          <w:rFonts w:cs="Calibri"/>
          <w:szCs w:val="22"/>
          <w:vertAlign w:val="subscript"/>
        </w:rPr>
        <w:t>10</w:t>
      </w:r>
      <w:r w:rsidR="005F223B" w:rsidRPr="00FD5C3A">
        <w:rPr>
          <w:rFonts w:cs="Calibri"/>
          <w:szCs w:val="22"/>
        </w:rPr>
        <w:t xml:space="preserve"> PTE calculations from the </w:t>
      </w:r>
      <w:proofErr w:type="spellStart"/>
      <w:r w:rsidR="005F223B" w:rsidRPr="00FD5C3A">
        <w:rPr>
          <w:rFonts w:cs="Calibri"/>
          <w:szCs w:val="22"/>
        </w:rPr>
        <w:t>GrainPTE</w:t>
      </w:r>
      <w:proofErr w:type="spellEnd"/>
      <w:r w:rsidR="00D62007" w:rsidRPr="00FD5C3A">
        <w:rPr>
          <w:rFonts w:cs="Calibri"/>
          <w:szCs w:val="22"/>
        </w:rPr>
        <w:t xml:space="preserve"> program</w:t>
      </w:r>
      <w:r w:rsidR="005F223B" w:rsidRPr="00FD5C3A">
        <w:rPr>
          <w:rFonts w:cs="Calibri"/>
          <w:szCs w:val="22"/>
        </w:rPr>
        <w:t xml:space="preserve"> </w:t>
      </w:r>
      <w:r w:rsidR="007952B0">
        <w:rPr>
          <w:rFonts w:cs="Calibri"/>
          <w:szCs w:val="22"/>
        </w:rPr>
        <w:t xml:space="preserve">and </w:t>
      </w:r>
      <w:r w:rsidR="005F223B" w:rsidRPr="00FD5C3A">
        <w:rPr>
          <w:rFonts w:cs="Calibri"/>
          <w:szCs w:val="22"/>
        </w:rPr>
        <w:t>a site map</w:t>
      </w:r>
      <w:r w:rsidR="007952B0">
        <w:rPr>
          <w:rFonts w:cs="Calibri"/>
          <w:szCs w:val="22"/>
        </w:rPr>
        <w:t>.</w:t>
      </w:r>
      <w:r w:rsidR="005F223B" w:rsidRPr="00FD5C3A">
        <w:rPr>
          <w:rFonts w:cs="Calibri"/>
          <w:szCs w:val="22"/>
        </w:rPr>
        <w:t xml:space="preserve"> </w:t>
      </w:r>
      <w:r w:rsidR="00FD5C3A" w:rsidRPr="00FD5C3A">
        <w:rPr>
          <w:rFonts w:cs="Calibri"/>
          <w:szCs w:val="22"/>
        </w:rPr>
        <w:t xml:space="preserve"> </w:t>
      </w:r>
    </w:p>
    <w:p w14:paraId="21D40B93" w14:textId="4CD48787" w:rsidR="000374BA" w:rsidRPr="00FD5C3A" w:rsidRDefault="000374BA" w:rsidP="007E64EF">
      <w:pPr>
        <w:pStyle w:val="BodyText"/>
        <w:ind w:right="109"/>
        <w:rPr>
          <w:rFonts w:cs="Calibri"/>
          <w:szCs w:val="22"/>
        </w:rPr>
      </w:pPr>
    </w:p>
    <w:p w14:paraId="55EF32C2" w14:textId="77777777" w:rsidR="000374BA" w:rsidRPr="00FD5C3A" w:rsidRDefault="000374BA" w:rsidP="00FD5C3A">
      <w:pPr>
        <w:pStyle w:val="ListParagraph"/>
        <w:numPr>
          <w:ilvl w:val="0"/>
          <w:numId w:val="13"/>
        </w:numPr>
        <w:ind w:left="360"/>
        <w:rPr>
          <w:b/>
        </w:rPr>
      </w:pPr>
      <w:r w:rsidRPr="00FD5C3A">
        <w:rPr>
          <w:b/>
        </w:rPr>
        <w:t>Our grain facility recently changed ownership, what do we need to do?</w:t>
      </w:r>
    </w:p>
    <w:p w14:paraId="14444E5F" w14:textId="0D216F0B" w:rsidR="000374BA" w:rsidRPr="00FD5C3A" w:rsidRDefault="006E5F4B" w:rsidP="00FD5C3A">
      <w:pPr>
        <w:pStyle w:val="BodyText"/>
        <w:ind w:left="360" w:right="115"/>
        <w:rPr>
          <w:rFonts w:cs="Calibri"/>
          <w:szCs w:val="22"/>
        </w:rPr>
      </w:pPr>
      <w:r w:rsidRPr="00FD5C3A">
        <w:rPr>
          <w:rFonts w:cs="Calibri"/>
          <w:szCs w:val="22"/>
        </w:rPr>
        <w:t>Group 1 registration</w:t>
      </w:r>
      <w:r w:rsidR="005F223B" w:rsidRPr="00FD5C3A">
        <w:rPr>
          <w:rFonts w:cs="Calibri"/>
          <w:szCs w:val="22"/>
        </w:rPr>
        <w:t>s</w:t>
      </w:r>
      <w:r w:rsidRPr="00FD5C3A">
        <w:rPr>
          <w:rFonts w:cs="Calibri"/>
          <w:szCs w:val="22"/>
        </w:rPr>
        <w:t xml:space="preserve"> and </w:t>
      </w:r>
      <w:r w:rsidR="005F223B" w:rsidRPr="00FD5C3A">
        <w:rPr>
          <w:rFonts w:cs="Calibri"/>
          <w:szCs w:val="22"/>
        </w:rPr>
        <w:t xml:space="preserve">Group 2 </w:t>
      </w:r>
      <w:r w:rsidRPr="00FD5C3A">
        <w:rPr>
          <w:rFonts w:cs="Calibri"/>
          <w:szCs w:val="22"/>
        </w:rPr>
        <w:t>permits should be transferred to the new owner. If you are the</w:t>
      </w:r>
      <w:r w:rsidR="000374BA" w:rsidRPr="00FD5C3A">
        <w:rPr>
          <w:rFonts w:cs="Calibri"/>
          <w:szCs w:val="22"/>
        </w:rPr>
        <w:t xml:space="preserve"> seller of a grain elevator, there are no requirements</w:t>
      </w:r>
      <w:r w:rsidRPr="00FD5C3A">
        <w:rPr>
          <w:rFonts w:cs="Calibri"/>
          <w:szCs w:val="22"/>
        </w:rPr>
        <w:t>.</w:t>
      </w:r>
      <w:r w:rsidR="000374BA" w:rsidRPr="00FD5C3A">
        <w:rPr>
          <w:rFonts w:cs="Calibri"/>
          <w:szCs w:val="22"/>
        </w:rPr>
        <w:t xml:space="preserve"> </w:t>
      </w:r>
      <w:r w:rsidRPr="00FD5C3A">
        <w:rPr>
          <w:rFonts w:cs="Calibri"/>
          <w:szCs w:val="22"/>
        </w:rPr>
        <w:t>H</w:t>
      </w:r>
      <w:r w:rsidR="000374BA" w:rsidRPr="00FD5C3A">
        <w:rPr>
          <w:rFonts w:cs="Calibri"/>
          <w:szCs w:val="22"/>
        </w:rPr>
        <w:t>owever</w:t>
      </w:r>
      <w:r w:rsidRPr="00FD5C3A">
        <w:rPr>
          <w:rFonts w:cs="Calibri"/>
          <w:szCs w:val="22"/>
        </w:rPr>
        <w:t>,</w:t>
      </w:r>
      <w:r w:rsidR="000374BA" w:rsidRPr="00FD5C3A">
        <w:rPr>
          <w:rFonts w:cs="Calibri"/>
          <w:szCs w:val="22"/>
        </w:rPr>
        <w:t xml:space="preserve"> it would be ideal to share the throughput for the last 5 years with the buyer so they can accurately calculate PTE.</w:t>
      </w:r>
      <w:r w:rsidR="00FD5C3A" w:rsidRPr="00FD5C3A">
        <w:rPr>
          <w:rFonts w:cs="Calibri"/>
          <w:szCs w:val="22"/>
        </w:rPr>
        <w:t xml:space="preserve"> </w:t>
      </w:r>
      <w:r w:rsidR="000374BA" w:rsidRPr="00FD5C3A">
        <w:rPr>
          <w:rFonts w:cs="Calibri"/>
          <w:szCs w:val="22"/>
        </w:rPr>
        <w:t xml:space="preserve">As a buyer of a grain elevator, contact the </w:t>
      </w:r>
      <w:r w:rsidR="006140F8" w:rsidRPr="00FD5C3A">
        <w:rPr>
          <w:rFonts w:cs="Calibri"/>
          <w:szCs w:val="22"/>
        </w:rPr>
        <w:t xml:space="preserve">Construction Permit Supervisor of the </w:t>
      </w:r>
      <w:r w:rsidRPr="00FD5C3A">
        <w:rPr>
          <w:rFonts w:cs="Calibri"/>
          <w:szCs w:val="22"/>
        </w:rPr>
        <w:t xml:space="preserve">Iowa </w:t>
      </w:r>
      <w:r w:rsidR="000374BA" w:rsidRPr="00FD5C3A">
        <w:rPr>
          <w:rFonts w:cs="Calibri"/>
          <w:szCs w:val="22"/>
        </w:rPr>
        <w:t>DNR</w:t>
      </w:r>
      <w:r w:rsidR="00FD5C3A" w:rsidRPr="00FD5C3A">
        <w:rPr>
          <w:rFonts w:cs="Calibri"/>
          <w:szCs w:val="22"/>
        </w:rPr>
        <w:t xml:space="preserve"> </w:t>
      </w:r>
      <w:r w:rsidR="006140F8" w:rsidRPr="00FD5C3A">
        <w:rPr>
          <w:rFonts w:cs="Calibri"/>
          <w:szCs w:val="22"/>
        </w:rPr>
        <w:t>Air Quality Bureau</w:t>
      </w:r>
      <w:r w:rsidR="000374BA" w:rsidRPr="00FD5C3A">
        <w:rPr>
          <w:rFonts w:cs="Calibri"/>
          <w:szCs w:val="22"/>
        </w:rPr>
        <w:t xml:space="preserve"> to change ownership and transfer </w:t>
      </w:r>
      <w:r w:rsidR="00BE6ADA" w:rsidRPr="00FD5C3A">
        <w:rPr>
          <w:rFonts w:cs="Calibri"/>
          <w:szCs w:val="22"/>
        </w:rPr>
        <w:t xml:space="preserve">a </w:t>
      </w:r>
      <w:r w:rsidR="000374BA" w:rsidRPr="00FD5C3A">
        <w:rPr>
          <w:rFonts w:cs="Calibri"/>
          <w:szCs w:val="22"/>
        </w:rPr>
        <w:t xml:space="preserve">registration or </w:t>
      </w:r>
      <w:r w:rsidR="00BE6ADA" w:rsidRPr="00FD5C3A">
        <w:rPr>
          <w:rFonts w:cs="Calibri"/>
          <w:szCs w:val="22"/>
        </w:rPr>
        <w:t xml:space="preserve">a </w:t>
      </w:r>
      <w:r w:rsidR="000374BA" w:rsidRPr="00FD5C3A">
        <w:rPr>
          <w:rFonts w:cs="Calibri"/>
          <w:szCs w:val="22"/>
        </w:rPr>
        <w:t xml:space="preserve">permit. </w:t>
      </w:r>
      <w:r w:rsidR="00E001CA" w:rsidRPr="00FD5C3A">
        <w:rPr>
          <w:rFonts w:cs="Calibri"/>
          <w:szCs w:val="22"/>
        </w:rPr>
        <w:t xml:space="preserve">Refer to </w:t>
      </w:r>
      <w:r w:rsidR="00E737A5" w:rsidRPr="00FD5C3A">
        <w:rPr>
          <w:rFonts w:cs="Calibri"/>
          <w:szCs w:val="22"/>
        </w:rPr>
        <w:t>Iowa</w:t>
      </w:r>
      <w:r w:rsidR="000374BA" w:rsidRPr="00FD5C3A">
        <w:rPr>
          <w:rFonts w:cs="Calibri"/>
          <w:szCs w:val="22"/>
        </w:rPr>
        <w:t xml:space="preserve"> DNR’s </w:t>
      </w:r>
      <w:hyperlink r:id="rId13" w:history="1">
        <w:r w:rsidR="000374BA" w:rsidRPr="00FD5C3A">
          <w:rPr>
            <w:rStyle w:val="Hyperlink"/>
            <w:rFonts w:cs="Calibri"/>
            <w:szCs w:val="22"/>
          </w:rPr>
          <w:t>Change of Ownership FAQ</w:t>
        </w:r>
      </w:hyperlink>
      <w:r w:rsidR="000374BA" w:rsidRPr="00FD5C3A">
        <w:rPr>
          <w:rFonts w:cs="Calibri"/>
          <w:szCs w:val="22"/>
        </w:rPr>
        <w:t xml:space="preserve"> </w:t>
      </w:r>
      <w:r w:rsidR="00E001CA" w:rsidRPr="00FD5C3A">
        <w:rPr>
          <w:rFonts w:cs="Calibri"/>
          <w:szCs w:val="22"/>
        </w:rPr>
        <w:t>for more information</w:t>
      </w:r>
      <w:r w:rsidR="006140F8" w:rsidRPr="00FD5C3A">
        <w:rPr>
          <w:rFonts w:cs="Calibri"/>
          <w:szCs w:val="22"/>
        </w:rPr>
        <w:t xml:space="preserve">. </w:t>
      </w:r>
    </w:p>
    <w:p w14:paraId="05E2F8E7" w14:textId="77777777" w:rsidR="00CB4895" w:rsidRPr="00FD5C3A" w:rsidRDefault="00CB4895" w:rsidP="00FD5C3A">
      <w:pPr>
        <w:pStyle w:val="BodyText"/>
        <w:ind w:left="820" w:right="228"/>
        <w:rPr>
          <w:rFonts w:cs="Calibri"/>
          <w:szCs w:val="22"/>
        </w:rPr>
      </w:pPr>
    </w:p>
    <w:p w14:paraId="65EB375A" w14:textId="04FC5138" w:rsidR="009555D4" w:rsidRPr="00FD5C3A" w:rsidRDefault="005F1FC4" w:rsidP="00FD5C3A">
      <w:pPr>
        <w:pStyle w:val="ListParagraph"/>
        <w:numPr>
          <w:ilvl w:val="0"/>
          <w:numId w:val="13"/>
        </w:numPr>
        <w:ind w:left="360"/>
        <w:rPr>
          <w:b/>
        </w:rPr>
      </w:pPr>
      <w:r w:rsidRPr="00FD5C3A">
        <w:rPr>
          <w:b/>
        </w:rPr>
        <w:t>Do</w:t>
      </w:r>
      <w:r w:rsidR="005B44C8" w:rsidRPr="00FD5C3A">
        <w:rPr>
          <w:b/>
        </w:rPr>
        <w:t>es Iowa DNR issue new registrations for facilities when they change names? </w:t>
      </w:r>
    </w:p>
    <w:p w14:paraId="74ED402F" w14:textId="62F78181" w:rsidR="009555D4" w:rsidRPr="00FD5C3A" w:rsidRDefault="005F1FC4" w:rsidP="00FD5C3A">
      <w:pPr>
        <w:pStyle w:val="BodyText"/>
        <w:ind w:left="360" w:right="115"/>
        <w:rPr>
          <w:rFonts w:cs="Calibri"/>
          <w:szCs w:val="22"/>
        </w:rPr>
      </w:pPr>
      <w:r w:rsidRPr="00FD5C3A">
        <w:rPr>
          <w:rFonts w:cs="Calibri"/>
          <w:szCs w:val="22"/>
        </w:rPr>
        <w:t>No. However, p</w:t>
      </w:r>
      <w:r w:rsidR="009555D4" w:rsidRPr="00FD5C3A">
        <w:rPr>
          <w:rFonts w:cs="Calibri"/>
          <w:szCs w:val="22"/>
        </w:rPr>
        <w:t>lease send a letter to the Construction Permit Supervisor with the new information for the grain elevator</w:t>
      </w:r>
      <w:r w:rsidRPr="00FD5C3A">
        <w:rPr>
          <w:rFonts w:cs="Calibri"/>
          <w:szCs w:val="22"/>
        </w:rPr>
        <w:t xml:space="preserve"> so that our records can be updated.</w:t>
      </w:r>
      <w:r w:rsidR="00FD5C3A" w:rsidRPr="00FD5C3A">
        <w:rPr>
          <w:rFonts w:cs="Calibri"/>
          <w:szCs w:val="22"/>
        </w:rPr>
        <w:t xml:space="preserve"> </w:t>
      </w:r>
    </w:p>
    <w:p w14:paraId="59FA552A" w14:textId="77777777" w:rsidR="00CB4895" w:rsidRPr="00FD5C3A" w:rsidRDefault="00CB4895" w:rsidP="00FD5C3A">
      <w:pPr>
        <w:pStyle w:val="BodyText"/>
        <w:ind w:left="820" w:right="228"/>
        <w:rPr>
          <w:rFonts w:cs="Calibri"/>
          <w:szCs w:val="22"/>
        </w:rPr>
      </w:pPr>
    </w:p>
    <w:p w14:paraId="388015B5" w14:textId="08A96743" w:rsidR="006140F8" w:rsidRPr="00FD5C3A" w:rsidRDefault="006140F8" w:rsidP="00FD5C3A">
      <w:pPr>
        <w:pStyle w:val="ListParagraph"/>
        <w:numPr>
          <w:ilvl w:val="0"/>
          <w:numId w:val="13"/>
        </w:numPr>
        <w:ind w:left="360"/>
        <w:rPr>
          <w:b/>
        </w:rPr>
      </w:pPr>
      <w:r w:rsidRPr="00FD5C3A">
        <w:rPr>
          <w:b/>
        </w:rPr>
        <w:t xml:space="preserve">We recently purchased a grain elevator. How do we know if it has a Group 1 registration or a permit? </w:t>
      </w:r>
    </w:p>
    <w:p w14:paraId="633D8543" w14:textId="61909177" w:rsidR="00002AB7" w:rsidRPr="00FD5C3A" w:rsidRDefault="006140F8" w:rsidP="007E64EF">
      <w:pPr>
        <w:pStyle w:val="BodyText"/>
        <w:ind w:left="360" w:right="115"/>
        <w:rPr>
          <w:rFonts w:cs="Calibri"/>
          <w:szCs w:val="22"/>
        </w:rPr>
      </w:pPr>
      <w:r w:rsidRPr="00FD5C3A">
        <w:rPr>
          <w:rFonts w:cs="Calibri"/>
          <w:szCs w:val="22"/>
        </w:rPr>
        <w:t>A list of registered Group 1 grain elevators can be found at</w:t>
      </w:r>
      <w:r w:rsidR="00002AB7" w:rsidRPr="00FD5C3A">
        <w:rPr>
          <w:rFonts w:cs="Calibri"/>
          <w:szCs w:val="22"/>
        </w:rPr>
        <w:t xml:space="preserve"> the </w:t>
      </w:r>
      <w:r w:rsidR="00A846BB" w:rsidRPr="00FD5C3A">
        <w:rPr>
          <w:rFonts w:cs="Calibri"/>
          <w:szCs w:val="22"/>
        </w:rPr>
        <w:t>Iowa DNR’s</w:t>
      </w:r>
      <w:r w:rsidR="00002AB7" w:rsidRPr="00FD5C3A">
        <w:rPr>
          <w:rFonts w:cs="Calibri"/>
          <w:szCs w:val="22"/>
        </w:rPr>
        <w:t xml:space="preserve"> website at:</w:t>
      </w:r>
      <w:r w:rsidR="00FD5C3A" w:rsidRPr="00FD5C3A">
        <w:rPr>
          <w:rFonts w:cs="Calibri"/>
          <w:szCs w:val="22"/>
        </w:rPr>
        <w:t xml:space="preserve"> </w:t>
      </w:r>
      <w:hyperlink r:id="rId14" w:anchor="258834-grain-elevators" w:history="1">
        <w:r w:rsidR="00206461" w:rsidRPr="00FD5C3A">
          <w:rPr>
            <w:rStyle w:val="Hyperlink"/>
            <w:rFonts w:cs="Calibri"/>
            <w:szCs w:val="22"/>
          </w:rPr>
          <w:t xml:space="preserve">List of </w:t>
        </w:r>
        <w:r w:rsidR="00795455" w:rsidRPr="00FD5C3A">
          <w:rPr>
            <w:rStyle w:val="Hyperlink"/>
            <w:rFonts w:cs="Calibri"/>
            <w:szCs w:val="22"/>
          </w:rPr>
          <w:t xml:space="preserve">Group 1 </w:t>
        </w:r>
        <w:r w:rsidR="00206461" w:rsidRPr="00FD5C3A">
          <w:rPr>
            <w:rStyle w:val="Hyperlink"/>
            <w:rFonts w:cs="Calibri"/>
            <w:szCs w:val="22"/>
          </w:rPr>
          <w:t>Registrations</w:t>
        </w:r>
      </w:hyperlink>
      <w:r w:rsidR="00E43D28" w:rsidRPr="00FD5C3A">
        <w:rPr>
          <w:rFonts w:cs="Calibri"/>
          <w:szCs w:val="22"/>
        </w:rPr>
        <w:t>. You should</w:t>
      </w:r>
      <w:r w:rsidR="00002AB7" w:rsidRPr="00FD5C3A">
        <w:rPr>
          <w:rFonts w:cs="Calibri"/>
          <w:szCs w:val="22"/>
        </w:rPr>
        <w:t xml:space="preserve"> </w:t>
      </w:r>
      <w:r w:rsidR="00E43D28" w:rsidRPr="00FD5C3A">
        <w:rPr>
          <w:rFonts w:cs="Calibri"/>
          <w:szCs w:val="22"/>
        </w:rPr>
        <w:t>s</w:t>
      </w:r>
      <w:r w:rsidR="00002AB7" w:rsidRPr="00FD5C3A">
        <w:rPr>
          <w:rFonts w:cs="Calibri"/>
          <w:szCs w:val="22"/>
        </w:rPr>
        <w:t xml:space="preserve">earch by </w:t>
      </w:r>
      <w:r w:rsidR="00E43D28" w:rsidRPr="00FD5C3A">
        <w:rPr>
          <w:rFonts w:cs="Calibri"/>
          <w:szCs w:val="22"/>
        </w:rPr>
        <w:t xml:space="preserve">the </w:t>
      </w:r>
      <w:r w:rsidR="00002AB7" w:rsidRPr="00FD5C3A">
        <w:rPr>
          <w:rFonts w:cs="Calibri"/>
          <w:szCs w:val="22"/>
        </w:rPr>
        <w:t>facility</w:t>
      </w:r>
      <w:r w:rsidR="00E43D28" w:rsidRPr="00FD5C3A">
        <w:rPr>
          <w:rFonts w:cs="Calibri"/>
          <w:szCs w:val="22"/>
        </w:rPr>
        <w:t>’s</w:t>
      </w:r>
      <w:r w:rsidR="00002AB7" w:rsidRPr="00FD5C3A">
        <w:rPr>
          <w:rFonts w:cs="Calibri"/>
          <w:szCs w:val="22"/>
        </w:rPr>
        <w:t xml:space="preserve"> address. </w:t>
      </w:r>
    </w:p>
    <w:p w14:paraId="6E6C8152" w14:textId="77777777" w:rsidR="00002AB7" w:rsidRPr="00FD5C3A" w:rsidRDefault="00002AB7" w:rsidP="00FD5C3A">
      <w:pPr>
        <w:pStyle w:val="BodyText"/>
        <w:ind w:left="820" w:right="109"/>
        <w:rPr>
          <w:rFonts w:cs="Calibri"/>
          <w:szCs w:val="22"/>
        </w:rPr>
      </w:pPr>
    </w:p>
    <w:p w14:paraId="01428D65" w14:textId="12BD878A" w:rsidR="006140F8" w:rsidRPr="00FD5C3A" w:rsidRDefault="00002AB7" w:rsidP="00FD5C3A">
      <w:pPr>
        <w:pStyle w:val="BodyText"/>
        <w:ind w:left="360" w:right="115"/>
        <w:rPr>
          <w:rFonts w:cs="Calibri"/>
          <w:szCs w:val="22"/>
        </w:rPr>
      </w:pPr>
      <w:r w:rsidRPr="00FD5C3A">
        <w:rPr>
          <w:rFonts w:cs="Calibri"/>
          <w:szCs w:val="22"/>
        </w:rPr>
        <w:t xml:space="preserve">Contact the </w:t>
      </w:r>
      <w:r w:rsidR="005F223B" w:rsidRPr="00FD5C3A">
        <w:rPr>
          <w:rFonts w:cs="Calibri"/>
          <w:szCs w:val="22"/>
        </w:rPr>
        <w:t xml:space="preserve">Air Quality Bureau’s </w:t>
      </w:r>
      <w:r w:rsidRPr="00FD5C3A">
        <w:rPr>
          <w:rFonts w:cs="Calibri"/>
          <w:szCs w:val="22"/>
        </w:rPr>
        <w:t>Construction Permit Help Line at 1-877-AIR-IOWA</w:t>
      </w:r>
      <w:r w:rsidR="00783B1F" w:rsidRPr="00FD5C3A">
        <w:rPr>
          <w:rFonts w:cs="Calibri"/>
          <w:szCs w:val="22"/>
        </w:rPr>
        <w:t xml:space="preserve"> (1-877-247-4692)</w:t>
      </w:r>
      <w:r w:rsidRPr="00FD5C3A">
        <w:rPr>
          <w:rFonts w:cs="Calibri"/>
          <w:szCs w:val="22"/>
        </w:rPr>
        <w:t xml:space="preserve"> for questions on </w:t>
      </w:r>
      <w:r w:rsidR="00E43D28" w:rsidRPr="00FD5C3A">
        <w:rPr>
          <w:rFonts w:cs="Calibri"/>
          <w:szCs w:val="22"/>
        </w:rPr>
        <w:t xml:space="preserve">a </w:t>
      </w:r>
      <w:r w:rsidRPr="00FD5C3A">
        <w:rPr>
          <w:rFonts w:cs="Calibri"/>
          <w:szCs w:val="22"/>
        </w:rPr>
        <w:t>Group 2 Grain Elevator permit.</w:t>
      </w:r>
      <w:r w:rsidR="006140F8" w:rsidRPr="00FD5C3A">
        <w:rPr>
          <w:rFonts w:cs="Calibri"/>
          <w:szCs w:val="22"/>
        </w:rPr>
        <w:t xml:space="preserve"> </w:t>
      </w:r>
      <w:r w:rsidR="00E43D28" w:rsidRPr="00FD5C3A">
        <w:rPr>
          <w:rFonts w:cs="Calibri"/>
          <w:szCs w:val="22"/>
        </w:rPr>
        <w:t xml:space="preserve">You may be able to find it on Iowa DNR’s website </w:t>
      </w:r>
      <w:hyperlink r:id="rId15" w:anchor="324967-issued-permits" w:history="1">
        <w:r w:rsidR="00E43D28" w:rsidRPr="00FD5C3A">
          <w:rPr>
            <w:rStyle w:val="Hyperlink"/>
            <w:rFonts w:cs="Calibri"/>
            <w:szCs w:val="22"/>
          </w:rPr>
          <w:t>here</w:t>
        </w:r>
      </w:hyperlink>
      <w:r w:rsidR="00E43D28" w:rsidRPr="00FD5C3A">
        <w:rPr>
          <w:rFonts w:cs="Calibri"/>
          <w:szCs w:val="22"/>
        </w:rPr>
        <w:t>.</w:t>
      </w:r>
      <w:r w:rsidR="00FB5BD3" w:rsidRPr="00FD5C3A">
        <w:rPr>
          <w:rFonts w:cs="Calibri"/>
          <w:szCs w:val="22"/>
        </w:rPr>
        <w:t xml:space="preserve"> </w:t>
      </w:r>
    </w:p>
    <w:p w14:paraId="2C3AC2F3" w14:textId="77777777" w:rsidR="00CB4895" w:rsidRPr="00FD5C3A" w:rsidRDefault="00CB4895" w:rsidP="00FD5C3A">
      <w:pPr>
        <w:pStyle w:val="BodyText"/>
        <w:ind w:left="820" w:right="109"/>
        <w:rPr>
          <w:rFonts w:cs="Calibri"/>
          <w:szCs w:val="22"/>
        </w:rPr>
      </w:pPr>
    </w:p>
    <w:p w14:paraId="52C721DB" w14:textId="703C7068" w:rsidR="00E9194B" w:rsidRPr="00FD5C3A" w:rsidRDefault="00E9194B" w:rsidP="00FD5C3A">
      <w:pPr>
        <w:pStyle w:val="ListParagraph"/>
        <w:numPr>
          <w:ilvl w:val="0"/>
          <w:numId w:val="13"/>
        </w:numPr>
        <w:ind w:left="360"/>
        <w:rPr>
          <w:b/>
        </w:rPr>
      </w:pPr>
      <w:r w:rsidRPr="00FD5C3A">
        <w:rPr>
          <w:b/>
        </w:rPr>
        <w:t xml:space="preserve">Do we need to renew or update our Group 1 registration </w:t>
      </w:r>
      <w:r w:rsidR="005F223B" w:rsidRPr="00FD5C3A">
        <w:rPr>
          <w:b/>
        </w:rPr>
        <w:t xml:space="preserve">or Group 2 permit </w:t>
      </w:r>
      <w:r w:rsidRPr="00FD5C3A">
        <w:rPr>
          <w:b/>
        </w:rPr>
        <w:t xml:space="preserve">periodically? </w:t>
      </w:r>
    </w:p>
    <w:p w14:paraId="7FC3D0B1" w14:textId="25828910" w:rsidR="00E9194B" w:rsidRPr="00FD5C3A" w:rsidRDefault="00BE6ADA" w:rsidP="00FD5C3A">
      <w:pPr>
        <w:pStyle w:val="BodyText"/>
        <w:ind w:left="360" w:right="115"/>
        <w:rPr>
          <w:rFonts w:cs="Calibri"/>
          <w:szCs w:val="22"/>
        </w:rPr>
      </w:pPr>
      <w:r w:rsidRPr="00FD5C3A">
        <w:rPr>
          <w:rFonts w:cs="Calibri"/>
          <w:szCs w:val="22"/>
        </w:rPr>
        <w:t xml:space="preserve">Owners of </w:t>
      </w:r>
      <w:r w:rsidR="00E9194B" w:rsidRPr="00FD5C3A">
        <w:rPr>
          <w:rFonts w:cs="Calibri"/>
          <w:szCs w:val="22"/>
        </w:rPr>
        <w:t xml:space="preserve">Group 1 </w:t>
      </w:r>
      <w:r w:rsidR="005F223B" w:rsidRPr="00FD5C3A">
        <w:rPr>
          <w:rFonts w:cs="Calibri"/>
          <w:szCs w:val="22"/>
        </w:rPr>
        <w:t xml:space="preserve">and Group 2 </w:t>
      </w:r>
      <w:r w:rsidR="00E9194B" w:rsidRPr="00FD5C3A">
        <w:rPr>
          <w:rFonts w:cs="Calibri"/>
          <w:szCs w:val="22"/>
        </w:rPr>
        <w:t>grain elevators are not required to renew the registration</w:t>
      </w:r>
      <w:r w:rsidR="005F223B" w:rsidRPr="00FD5C3A">
        <w:rPr>
          <w:rFonts w:cs="Calibri"/>
          <w:szCs w:val="22"/>
        </w:rPr>
        <w:t xml:space="preserve"> or permit</w:t>
      </w:r>
      <w:r w:rsidR="00E9194B" w:rsidRPr="00FD5C3A">
        <w:rPr>
          <w:rFonts w:cs="Calibri"/>
          <w:szCs w:val="22"/>
        </w:rPr>
        <w:t>. The facility is allowed to add, remove</w:t>
      </w:r>
      <w:r w:rsidR="00D078FB" w:rsidRPr="00FD5C3A">
        <w:rPr>
          <w:rFonts w:cs="Calibri"/>
          <w:szCs w:val="22"/>
        </w:rPr>
        <w:t>,</w:t>
      </w:r>
      <w:r w:rsidR="00E9194B" w:rsidRPr="00FD5C3A">
        <w:rPr>
          <w:rFonts w:cs="Calibri"/>
          <w:szCs w:val="22"/>
        </w:rPr>
        <w:t xml:space="preserve"> or modify equipment at the grain elevator without submitting a new registration provided that the potential to emit is calculated using the </w:t>
      </w:r>
      <w:proofErr w:type="spellStart"/>
      <w:r w:rsidR="00E9194B" w:rsidRPr="00FD5C3A">
        <w:rPr>
          <w:rFonts w:cs="Calibri"/>
          <w:szCs w:val="22"/>
        </w:rPr>
        <w:t>GrainPTE</w:t>
      </w:r>
      <w:proofErr w:type="spellEnd"/>
      <w:r w:rsidR="00E9194B" w:rsidRPr="00FD5C3A">
        <w:rPr>
          <w:rFonts w:cs="Calibri"/>
          <w:szCs w:val="22"/>
        </w:rPr>
        <w:t xml:space="preserve"> program prior to the changes</w:t>
      </w:r>
      <w:r w:rsidR="00D078FB" w:rsidRPr="00FD5C3A">
        <w:rPr>
          <w:rFonts w:cs="Calibri"/>
          <w:szCs w:val="22"/>
        </w:rPr>
        <w:t xml:space="preserve"> and the facility continues to meet all emission limits and operating limits in its Group 1 registration or Group 2 permit. </w:t>
      </w:r>
    </w:p>
    <w:p w14:paraId="1BD0EC01" w14:textId="77777777" w:rsidR="00C26911" w:rsidRPr="00FD5C3A" w:rsidRDefault="00C26911" w:rsidP="00FD5C3A">
      <w:pPr>
        <w:pStyle w:val="BodyText"/>
        <w:ind w:left="820" w:right="109"/>
        <w:rPr>
          <w:rFonts w:cs="Calibri"/>
          <w:szCs w:val="22"/>
        </w:rPr>
      </w:pPr>
    </w:p>
    <w:p w14:paraId="4DC0AD44" w14:textId="7A8383A3" w:rsidR="00D10E1A" w:rsidRPr="00FD5C3A" w:rsidRDefault="00CD20B6" w:rsidP="00FD5C3A">
      <w:pPr>
        <w:pStyle w:val="ListParagraph"/>
        <w:numPr>
          <w:ilvl w:val="0"/>
          <w:numId w:val="13"/>
        </w:numPr>
        <w:ind w:left="360"/>
        <w:rPr>
          <w:b/>
        </w:rPr>
      </w:pPr>
      <w:r w:rsidRPr="00FD5C3A">
        <w:rPr>
          <w:b/>
        </w:rPr>
        <w:t xml:space="preserve">We plan to make changes to our Group 1 grain elevator and we </w:t>
      </w:r>
      <w:r w:rsidR="002B465A" w:rsidRPr="00FD5C3A">
        <w:rPr>
          <w:b/>
        </w:rPr>
        <w:t>believe that</w:t>
      </w:r>
      <w:r w:rsidRPr="00FD5C3A">
        <w:rPr>
          <w:b/>
        </w:rPr>
        <w:t xml:space="preserve"> </w:t>
      </w:r>
      <w:r w:rsidR="00C26911" w:rsidRPr="00FD5C3A">
        <w:rPr>
          <w:b/>
        </w:rPr>
        <w:t xml:space="preserve">the </w:t>
      </w:r>
      <w:r w:rsidRPr="00FD5C3A">
        <w:rPr>
          <w:b/>
        </w:rPr>
        <w:t>potential to emit for PM</w:t>
      </w:r>
      <w:r w:rsidRPr="00453410">
        <w:rPr>
          <w:b/>
          <w:vertAlign w:val="subscript"/>
        </w:rPr>
        <w:t>10</w:t>
      </w:r>
      <w:r w:rsidRPr="00FD5C3A">
        <w:rPr>
          <w:b/>
        </w:rPr>
        <w:t xml:space="preserve"> will increase</w:t>
      </w:r>
      <w:r w:rsidR="002B465A" w:rsidRPr="00FD5C3A">
        <w:rPr>
          <w:b/>
        </w:rPr>
        <w:t>.</w:t>
      </w:r>
      <w:r w:rsidRPr="00FD5C3A">
        <w:rPr>
          <w:b/>
        </w:rPr>
        <w:t xml:space="preserve"> What do we need to do? </w:t>
      </w:r>
    </w:p>
    <w:p w14:paraId="5EDF37A1" w14:textId="6C6EBBCF" w:rsidR="00174DDC" w:rsidRPr="00FD5C3A" w:rsidRDefault="00CD20B6" w:rsidP="00FD5C3A">
      <w:pPr>
        <w:pStyle w:val="BodyText"/>
        <w:ind w:left="360" w:right="115"/>
        <w:rPr>
          <w:rFonts w:cs="Calibri"/>
          <w:szCs w:val="22"/>
        </w:rPr>
      </w:pPr>
      <w:r w:rsidRPr="00FD5C3A">
        <w:rPr>
          <w:rFonts w:cs="Calibri"/>
          <w:szCs w:val="22"/>
        </w:rPr>
        <w:t>Prior to making changes to the elevator</w:t>
      </w:r>
      <w:r w:rsidR="00791136" w:rsidRPr="00FD5C3A">
        <w:rPr>
          <w:rFonts w:cs="Calibri"/>
          <w:szCs w:val="22"/>
        </w:rPr>
        <w:t xml:space="preserve"> that will increase emissions</w:t>
      </w:r>
      <w:r w:rsidRPr="00FD5C3A">
        <w:rPr>
          <w:rFonts w:cs="Calibri"/>
          <w:szCs w:val="22"/>
        </w:rPr>
        <w:t xml:space="preserve">, a Group 1 </w:t>
      </w:r>
      <w:r w:rsidR="00146A9D" w:rsidRPr="00FD5C3A">
        <w:rPr>
          <w:rFonts w:cs="Calibri"/>
          <w:szCs w:val="22"/>
        </w:rPr>
        <w:t xml:space="preserve">grain </w:t>
      </w:r>
      <w:r w:rsidRPr="00FD5C3A">
        <w:rPr>
          <w:rFonts w:cs="Calibri"/>
          <w:szCs w:val="22"/>
        </w:rPr>
        <w:t xml:space="preserve">elevator is required by 567 IAC 22.10(3) to evaluate its potential to emit using the </w:t>
      </w:r>
      <w:proofErr w:type="spellStart"/>
      <w:r w:rsidRPr="00FD5C3A">
        <w:rPr>
          <w:rFonts w:cs="Calibri"/>
          <w:szCs w:val="22"/>
        </w:rPr>
        <w:t>GrainPTE</w:t>
      </w:r>
      <w:proofErr w:type="spellEnd"/>
      <w:r w:rsidRPr="00FD5C3A">
        <w:rPr>
          <w:rFonts w:cs="Calibri"/>
          <w:szCs w:val="22"/>
        </w:rPr>
        <w:t xml:space="preserve"> pr</w:t>
      </w:r>
      <w:r w:rsidR="00791136" w:rsidRPr="00FD5C3A">
        <w:rPr>
          <w:rFonts w:cs="Calibri"/>
          <w:szCs w:val="22"/>
        </w:rPr>
        <w:t>ogram</w:t>
      </w:r>
      <w:r w:rsidRPr="00FD5C3A">
        <w:rPr>
          <w:rFonts w:cs="Calibri"/>
          <w:szCs w:val="22"/>
        </w:rPr>
        <w:t xml:space="preserve">. If the </w:t>
      </w:r>
      <w:r w:rsidR="00791136" w:rsidRPr="00FD5C3A">
        <w:rPr>
          <w:rFonts w:cs="Calibri"/>
          <w:szCs w:val="22"/>
        </w:rPr>
        <w:t xml:space="preserve">elevator’s </w:t>
      </w:r>
      <w:r w:rsidRPr="00FD5C3A">
        <w:rPr>
          <w:rFonts w:cs="Calibri"/>
          <w:szCs w:val="22"/>
        </w:rPr>
        <w:t xml:space="preserve">potential to emit </w:t>
      </w:r>
      <w:r w:rsidR="00791136" w:rsidRPr="00FD5C3A">
        <w:rPr>
          <w:rFonts w:cs="Calibri"/>
          <w:szCs w:val="22"/>
        </w:rPr>
        <w:t>for PM</w:t>
      </w:r>
      <w:r w:rsidR="00791136" w:rsidRPr="00FD5C3A">
        <w:rPr>
          <w:rFonts w:cs="Calibri"/>
          <w:szCs w:val="22"/>
          <w:vertAlign w:val="subscript"/>
        </w:rPr>
        <w:t xml:space="preserve">10 </w:t>
      </w:r>
      <w:r w:rsidRPr="00FD5C3A">
        <w:rPr>
          <w:rFonts w:cs="Calibri"/>
          <w:szCs w:val="22"/>
        </w:rPr>
        <w:t xml:space="preserve">will be </w:t>
      </w:r>
      <w:r w:rsidR="00AF5EF3" w:rsidRPr="00FD5C3A">
        <w:rPr>
          <w:rFonts w:cs="Calibri"/>
          <w:szCs w:val="22"/>
        </w:rPr>
        <w:t xml:space="preserve">equal to or </w:t>
      </w:r>
      <w:r w:rsidRPr="00FD5C3A">
        <w:rPr>
          <w:rFonts w:cs="Calibri"/>
          <w:szCs w:val="22"/>
        </w:rPr>
        <w:t>greater than 15 tons per year</w:t>
      </w:r>
      <w:r w:rsidR="002B465A" w:rsidRPr="00FD5C3A">
        <w:rPr>
          <w:rFonts w:cs="Calibri"/>
          <w:szCs w:val="22"/>
        </w:rPr>
        <w:t xml:space="preserve"> because of the changes</w:t>
      </w:r>
      <w:r w:rsidRPr="00FD5C3A">
        <w:rPr>
          <w:rFonts w:cs="Calibri"/>
          <w:szCs w:val="22"/>
        </w:rPr>
        <w:t>,</w:t>
      </w:r>
      <w:r w:rsidR="00791136" w:rsidRPr="00FD5C3A">
        <w:rPr>
          <w:rFonts w:cs="Calibri"/>
          <w:szCs w:val="22"/>
        </w:rPr>
        <w:t xml:space="preserve"> </w:t>
      </w:r>
      <w:r w:rsidR="002B465A" w:rsidRPr="00FD5C3A">
        <w:rPr>
          <w:rFonts w:cs="Calibri"/>
          <w:szCs w:val="22"/>
        </w:rPr>
        <w:t>the facility is</w:t>
      </w:r>
      <w:r w:rsidRPr="00FD5C3A">
        <w:rPr>
          <w:rFonts w:cs="Calibri"/>
          <w:szCs w:val="22"/>
        </w:rPr>
        <w:t xml:space="preserve"> required</w:t>
      </w:r>
      <w:r w:rsidR="00791136" w:rsidRPr="00FD5C3A">
        <w:rPr>
          <w:rFonts w:cs="Calibri"/>
          <w:szCs w:val="22"/>
        </w:rPr>
        <w:t xml:space="preserve"> by the rule</w:t>
      </w:r>
      <w:r w:rsidRPr="00FD5C3A">
        <w:rPr>
          <w:rFonts w:cs="Calibri"/>
          <w:szCs w:val="22"/>
        </w:rPr>
        <w:t xml:space="preserve"> to apply for a Group 2 </w:t>
      </w:r>
      <w:r w:rsidR="00791136" w:rsidRPr="00FD5C3A">
        <w:rPr>
          <w:rFonts w:cs="Calibri"/>
          <w:szCs w:val="22"/>
        </w:rPr>
        <w:t>permit and to comply with its requirements prior to making the changes.</w:t>
      </w:r>
      <w:r w:rsidRPr="00FD5C3A">
        <w:rPr>
          <w:rFonts w:cs="Calibri"/>
          <w:szCs w:val="22"/>
        </w:rPr>
        <w:t xml:space="preserve"> </w:t>
      </w:r>
      <w:r w:rsidR="00791136" w:rsidRPr="00FD5C3A">
        <w:rPr>
          <w:rFonts w:cs="Calibri"/>
          <w:szCs w:val="22"/>
        </w:rPr>
        <w:t xml:space="preserve">If the </w:t>
      </w:r>
      <w:r w:rsidR="00AF5EF3" w:rsidRPr="00FD5C3A">
        <w:rPr>
          <w:rFonts w:cs="Calibri"/>
          <w:szCs w:val="22"/>
        </w:rPr>
        <w:t xml:space="preserve">elevator’s </w:t>
      </w:r>
      <w:r w:rsidR="00791136" w:rsidRPr="00FD5C3A">
        <w:rPr>
          <w:rFonts w:cs="Calibri"/>
          <w:szCs w:val="22"/>
        </w:rPr>
        <w:t>PTE for PM</w:t>
      </w:r>
      <w:r w:rsidR="00791136" w:rsidRPr="00FD5C3A">
        <w:rPr>
          <w:rFonts w:cs="Calibri"/>
          <w:szCs w:val="22"/>
          <w:vertAlign w:val="subscript"/>
        </w:rPr>
        <w:t>10</w:t>
      </w:r>
      <w:r w:rsidR="00791136" w:rsidRPr="00FD5C3A">
        <w:rPr>
          <w:rFonts w:cs="Calibri"/>
          <w:szCs w:val="22"/>
        </w:rPr>
        <w:t xml:space="preserve"> after the changes remains below 15 tons per year, no further action is required. </w:t>
      </w:r>
    </w:p>
    <w:p w14:paraId="3B4F590D" w14:textId="6E181F29" w:rsidR="00886A2E" w:rsidRPr="00FD5C3A" w:rsidRDefault="00886A2E" w:rsidP="00FD5C3A">
      <w:pPr>
        <w:pStyle w:val="BodyText"/>
        <w:jc w:val="both"/>
        <w:rPr>
          <w:rFonts w:cs="Calibri"/>
          <w:szCs w:val="22"/>
        </w:rPr>
      </w:pPr>
    </w:p>
    <w:p w14:paraId="6231E6BD" w14:textId="6AA46BAA" w:rsidR="00CD20B6" w:rsidRPr="00FD5C3A" w:rsidRDefault="00CD20B6" w:rsidP="00FD5C3A">
      <w:pPr>
        <w:pStyle w:val="ListParagraph"/>
        <w:numPr>
          <w:ilvl w:val="0"/>
          <w:numId w:val="1"/>
        </w:numPr>
        <w:ind w:left="360"/>
        <w:rPr>
          <w:rFonts w:cs="Calibri"/>
          <w:b/>
        </w:rPr>
      </w:pPr>
      <w:r w:rsidRPr="00FD5C3A">
        <w:rPr>
          <w:rFonts w:cs="Calibri"/>
          <w:b/>
        </w:rPr>
        <w:t>Grain Elevator Compliance with 567 IAC 22.10</w:t>
      </w:r>
    </w:p>
    <w:p w14:paraId="6346C595" w14:textId="2D16BE12" w:rsidR="00CD20B6" w:rsidRPr="00FD5C3A" w:rsidRDefault="00CD20B6" w:rsidP="00FD5C3A">
      <w:pPr>
        <w:pStyle w:val="BodyText"/>
        <w:rPr>
          <w:rFonts w:cs="Calibri"/>
          <w:b/>
          <w:szCs w:val="22"/>
        </w:rPr>
      </w:pPr>
    </w:p>
    <w:p w14:paraId="36AF9506" w14:textId="27178E74" w:rsidR="00ED03D6" w:rsidRPr="00FD5C3A" w:rsidRDefault="00ED03D6" w:rsidP="00FD5C3A">
      <w:pPr>
        <w:pStyle w:val="ListParagraph"/>
        <w:numPr>
          <w:ilvl w:val="0"/>
          <w:numId w:val="13"/>
        </w:numPr>
        <w:ind w:left="360"/>
        <w:rPr>
          <w:b/>
        </w:rPr>
      </w:pPr>
      <w:r w:rsidRPr="00FD5C3A">
        <w:rPr>
          <w:b/>
        </w:rPr>
        <w:t>What are the on-going requirements for a Group 1 Grain Elevator?</w:t>
      </w:r>
    </w:p>
    <w:p w14:paraId="7DC3B214" w14:textId="77777777" w:rsidR="00ED03D6" w:rsidRPr="00FD5C3A" w:rsidRDefault="00ED03D6" w:rsidP="007E64EF">
      <w:pPr>
        <w:pStyle w:val="BodyText"/>
        <w:ind w:left="360"/>
        <w:rPr>
          <w:rFonts w:cs="Calibri"/>
          <w:b/>
          <w:szCs w:val="22"/>
        </w:rPr>
      </w:pPr>
      <w:r w:rsidRPr="00FD5C3A">
        <w:rPr>
          <w:rFonts w:cs="Calibri"/>
          <w:b/>
          <w:szCs w:val="22"/>
        </w:rPr>
        <w:t xml:space="preserve">Group 1 Grain Elevators must do the following: </w:t>
      </w:r>
    </w:p>
    <w:p w14:paraId="266E806B" w14:textId="35C59BAB" w:rsidR="008A389F" w:rsidRPr="00FD5C3A" w:rsidRDefault="008A389F" w:rsidP="007E64EF">
      <w:pPr>
        <w:pStyle w:val="BodyText"/>
        <w:numPr>
          <w:ilvl w:val="0"/>
          <w:numId w:val="9"/>
        </w:numPr>
        <w:ind w:left="900"/>
        <w:rPr>
          <w:rFonts w:cs="Calibri"/>
          <w:b/>
          <w:szCs w:val="22"/>
        </w:rPr>
      </w:pPr>
      <w:r w:rsidRPr="00FD5C3A">
        <w:rPr>
          <w:rFonts w:cs="Calibri"/>
          <w:szCs w:val="22"/>
        </w:rPr>
        <w:t>Comply with all applicable</w:t>
      </w:r>
      <w:r w:rsidR="00461FD0" w:rsidRPr="00FD5C3A">
        <w:rPr>
          <w:rFonts w:cs="Calibri"/>
          <w:szCs w:val="22"/>
        </w:rPr>
        <w:t xml:space="preserve"> Iowa Administrative Code</w:t>
      </w:r>
      <w:r w:rsidRPr="00FD5C3A">
        <w:rPr>
          <w:rFonts w:cs="Calibri"/>
          <w:szCs w:val="22"/>
        </w:rPr>
        <w:t xml:space="preserve"> </w:t>
      </w:r>
      <w:r w:rsidR="00461FD0" w:rsidRPr="00FD5C3A">
        <w:rPr>
          <w:rFonts w:cs="Calibri"/>
          <w:szCs w:val="22"/>
        </w:rPr>
        <w:t>(</w:t>
      </w:r>
      <w:r w:rsidRPr="00FD5C3A">
        <w:rPr>
          <w:rFonts w:cs="Calibri"/>
          <w:szCs w:val="22"/>
        </w:rPr>
        <w:t>IAC</w:t>
      </w:r>
      <w:r w:rsidR="00461FD0" w:rsidRPr="00FD5C3A">
        <w:rPr>
          <w:rFonts w:cs="Calibri"/>
          <w:szCs w:val="22"/>
        </w:rPr>
        <w:t xml:space="preserve">) </w:t>
      </w:r>
      <w:r w:rsidRPr="00FD5C3A">
        <w:rPr>
          <w:rFonts w:cs="Calibri"/>
          <w:szCs w:val="22"/>
        </w:rPr>
        <w:t>rules and federal air rules for grain elevators</w:t>
      </w:r>
      <w:r w:rsidRPr="00FD5C3A">
        <w:rPr>
          <w:rFonts w:cs="Calibri"/>
          <w:b/>
          <w:szCs w:val="22"/>
        </w:rPr>
        <w:t xml:space="preserve">. </w:t>
      </w:r>
    </w:p>
    <w:p w14:paraId="022DA690" w14:textId="0F3CA152" w:rsidR="00A75C11" w:rsidRPr="00FD5C3A" w:rsidRDefault="008A389F" w:rsidP="007E64EF">
      <w:pPr>
        <w:pStyle w:val="BodyText"/>
        <w:numPr>
          <w:ilvl w:val="0"/>
          <w:numId w:val="9"/>
        </w:numPr>
        <w:ind w:left="900"/>
        <w:rPr>
          <w:rFonts w:cs="Calibri"/>
          <w:kern w:val="2"/>
          <w:szCs w:val="22"/>
        </w:rPr>
      </w:pPr>
      <w:r w:rsidRPr="00FD5C3A">
        <w:rPr>
          <w:rFonts w:cs="Calibri"/>
          <w:kern w:val="2"/>
          <w:szCs w:val="22"/>
        </w:rPr>
        <w:lastRenderedPageBreak/>
        <w:t>I</w:t>
      </w:r>
      <w:r w:rsidR="00ED03D6" w:rsidRPr="00FD5C3A">
        <w:rPr>
          <w:rFonts w:cs="Calibri"/>
          <w:kern w:val="2"/>
          <w:szCs w:val="22"/>
        </w:rPr>
        <w:t xml:space="preserve">mplement best management practices (BMP) for controlling air pollution at the facility and for limiting fugitive dust at the facility from crossing the property line. </w:t>
      </w:r>
      <w:hyperlink r:id="rId16" w:anchor="258834-grain-elevators" w:history="1">
        <w:r w:rsidR="00A846BB" w:rsidRPr="007E64EF">
          <w:rPr>
            <w:rStyle w:val="Hyperlink"/>
            <w:rFonts w:cs="Calibri"/>
            <w:kern w:val="2"/>
            <w:szCs w:val="22"/>
          </w:rPr>
          <w:t xml:space="preserve">Current </w:t>
        </w:r>
        <w:r w:rsidR="00ED03D6" w:rsidRPr="007E64EF">
          <w:rPr>
            <w:rStyle w:val="Hyperlink"/>
            <w:rFonts w:cs="Calibri"/>
            <w:kern w:val="2"/>
            <w:szCs w:val="22"/>
          </w:rPr>
          <w:t>BMP</w:t>
        </w:r>
      </w:hyperlink>
      <w:r w:rsidR="00ED03D6" w:rsidRPr="00FD5C3A">
        <w:rPr>
          <w:rFonts w:cs="Calibri"/>
          <w:kern w:val="2"/>
          <w:szCs w:val="22"/>
        </w:rPr>
        <w:t xml:space="preserve"> are </w:t>
      </w:r>
      <w:r w:rsidR="00A846BB" w:rsidRPr="00FD5C3A">
        <w:rPr>
          <w:rFonts w:cs="Calibri"/>
          <w:kern w:val="2"/>
          <w:szCs w:val="22"/>
        </w:rPr>
        <w:t>available on the Iowa DNR’s website.</w:t>
      </w:r>
      <w:r w:rsidR="00FD5C3A" w:rsidRPr="00FD5C3A">
        <w:rPr>
          <w:rFonts w:cs="Calibri"/>
          <w:kern w:val="2"/>
          <w:szCs w:val="22"/>
        </w:rPr>
        <w:t xml:space="preserve"> </w:t>
      </w:r>
    </w:p>
    <w:p w14:paraId="2C858567" w14:textId="21EF3F28" w:rsidR="00795455" w:rsidRPr="00FD5C3A" w:rsidRDefault="00A846BB" w:rsidP="007E64EF">
      <w:pPr>
        <w:pStyle w:val="BodyText"/>
        <w:numPr>
          <w:ilvl w:val="0"/>
          <w:numId w:val="9"/>
        </w:numPr>
        <w:ind w:left="900"/>
        <w:rPr>
          <w:rFonts w:cs="Calibri"/>
          <w:szCs w:val="22"/>
        </w:rPr>
      </w:pPr>
      <w:r w:rsidRPr="00FD5C3A">
        <w:rPr>
          <w:rFonts w:cs="Calibri"/>
          <w:szCs w:val="22"/>
        </w:rPr>
        <w:t xml:space="preserve">Maintain records on annual grain throughput for the elevator. These records </w:t>
      </w:r>
      <w:r w:rsidR="009840BB" w:rsidRPr="00FD5C3A">
        <w:rPr>
          <w:rFonts w:cs="Calibri"/>
          <w:szCs w:val="22"/>
        </w:rPr>
        <w:t>must</w:t>
      </w:r>
      <w:r w:rsidRPr="00FD5C3A">
        <w:rPr>
          <w:rFonts w:cs="Calibri"/>
          <w:szCs w:val="22"/>
        </w:rPr>
        <w:t xml:space="preserve"> be maintain</w:t>
      </w:r>
      <w:r w:rsidR="00A3660D" w:rsidRPr="00FD5C3A">
        <w:rPr>
          <w:rFonts w:cs="Calibri"/>
          <w:szCs w:val="22"/>
        </w:rPr>
        <w:t>ed</w:t>
      </w:r>
      <w:r w:rsidRPr="00FD5C3A">
        <w:rPr>
          <w:rFonts w:cs="Calibri"/>
          <w:szCs w:val="22"/>
        </w:rPr>
        <w:t xml:space="preserve"> on-site for a minimum of 5 years. </w:t>
      </w:r>
    </w:p>
    <w:p w14:paraId="4E37CA73" w14:textId="4618C78F" w:rsidR="00A846BB" w:rsidRPr="00FD5C3A" w:rsidRDefault="00A846BB" w:rsidP="007E64EF">
      <w:pPr>
        <w:pStyle w:val="BodyText"/>
        <w:numPr>
          <w:ilvl w:val="0"/>
          <w:numId w:val="9"/>
        </w:numPr>
        <w:ind w:left="900"/>
        <w:rPr>
          <w:rFonts w:cs="Calibri"/>
          <w:szCs w:val="22"/>
        </w:rPr>
      </w:pPr>
      <w:r w:rsidRPr="00FD5C3A">
        <w:rPr>
          <w:rFonts w:cs="Calibri"/>
          <w:szCs w:val="22"/>
        </w:rPr>
        <w:t>By no later than January 31 of each year, calculate the elevator</w:t>
      </w:r>
      <w:r w:rsidR="00A3660D" w:rsidRPr="00FD5C3A">
        <w:rPr>
          <w:rFonts w:cs="Calibri"/>
          <w:szCs w:val="22"/>
        </w:rPr>
        <w:t>’</w:t>
      </w:r>
      <w:r w:rsidRPr="00FD5C3A">
        <w:rPr>
          <w:rFonts w:cs="Calibri"/>
          <w:szCs w:val="22"/>
        </w:rPr>
        <w:t>s potential to emit (PTE) for PM</w:t>
      </w:r>
      <w:r w:rsidRPr="00FD5C3A">
        <w:rPr>
          <w:rFonts w:cs="Calibri"/>
          <w:szCs w:val="22"/>
          <w:vertAlign w:val="subscript"/>
        </w:rPr>
        <w:t>10</w:t>
      </w:r>
      <w:r w:rsidRPr="00FD5C3A">
        <w:rPr>
          <w:rFonts w:cs="Calibri"/>
          <w:szCs w:val="22"/>
        </w:rPr>
        <w:t xml:space="preserve"> using the </w:t>
      </w:r>
      <w:proofErr w:type="spellStart"/>
      <w:r w:rsidRPr="00FD5C3A">
        <w:rPr>
          <w:rFonts w:cs="Calibri"/>
          <w:szCs w:val="22"/>
        </w:rPr>
        <w:t>GrainPTE</w:t>
      </w:r>
      <w:proofErr w:type="spellEnd"/>
      <w:r w:rsidRPr="00FD5C3A">
        <w:rPr>
          <w:rFonts w:cs="Calibri"/>
          <w:szCs w:val="22"/>
        </w:rPr>
        <w:t xml:space="preserve"> program</w:t>
      </w:r>
      <w:r w:rsidR="00A3660D" w:rsidRPr="00FD5C3A">
        <w:rPr>
          <w:rFonts w:cs="Calibri"/>
          <w:szCs w:val="22"/>
        </w:rPr>
        <w:t xml:space="preserve"> for </w:t>
      </w:r>
      <w:r w:rsidR="00E43D28" w:rsidRPr="00FD5C3A">
        <w:rPr>
          <w:rFonts w:cs="Calibri"/>
          <w:szCs w:val="22"/>
        </w:rPr>
        <w:t xml:space="preserve">the </w:t>
      </w:r>
      <w:r w:rsidR="00A3660D" w:rsidRPr="00FD5C3A">
        <w:rPr>
          <w:rFonts w:cs="Calibri"/>
          <w:szCs w:val="22"/>
        </w:rPr>
        <w:t>previous calendar year</w:t>
      </w:r>
      <w:r w:rsidRPr="00FD5C3A">
        <w:rPr>
          <w:rFonts w:cs="Calibri"/>
          <w:szCs w:val="22"/>
        </w:rPr>
        <w:t>. If the elevator</w:t>
      </w:r>
      <w:r w:rsidR="00A3660D" w:rsidRPr="00FD5C3A">
        <w:rPr>
          <w:rFonts w:cs="Calibri"/>
          <w:szCs w:val="22"/>
        </w:rPr>
        <w:t>’</w:t>
      </w:r>
      <w:r w:rsidRPr="00FD5C3A">
        <w:rPr>
          <w:rFonts w:cs="Calibri"/>
          <w:szCs w:val="22"/>
        </w:rPr>
        <w:t xml:space="preserve">s PTE is </w:t>
      </w:r>
      <w:r w:rsidR="00C26911" w:rsidRPr="00FD5C3A">
        <w:rPr>
          <w:rFonts w:cs="Calibri"/>
          <w:szCs w:val="22"/>
        </w:rPr>
        <w:t xml:space="preserve">equal to or </w:t>
      </w:r>
      <w:r w:rsidRPr="00FD5C3A">
        <w:rPr>
          <w:rFonts w:cs="Calibri"/>
          <w:szCs w:val="22"/>
        </w:rPr>
        <w:t xml:space="preserve">greater than 15 tons per year, the facility </w:t>
      </w:r>
      <w:r w:rsidR="009840BB" w:rsidRPr="00FD5C3A">
        <w:rPr>
          <w:rFonts w:cs="Calibri"/>
          <w:szCs w:val="22"/>
        </w:rPr>
        <w:t>is required to</w:t>
      </w:r>
      <w:r w:rsidRPr="00FD5C3A">
        <w:rPr>
          <w:rFonts w:cs="Calibri"/>
          <w:szCs w:val="22"/>
        </w:rPr>
        <w:t xml:space="preserve"> apply for a Group 2 permit. </w:t>
      </w:r>
    </w:p>
    <w:p w14:paraId="4E04F878" w14:textId="468C7135" w:rsidR="00A846BB" w:rsidRPr="00FD5C3A" w:rsidRDefault="00A846BB" w:rsidP="007E64EF">
      <w:pPr>
        <w:pStyle w:val="BodyText"/>
        <w:numPr>
          <w:ilvl w:val="0"/>
          <w:numId w:val="9"/>
        </w:numPr>
        <w:ind w:left="900"/>
        <w:rPr>
          <w:rFonts w:cs="Calibri"/>
          <w:szCs w:val="22"/>
        </w:rPr>
      </w:pPr>
      <w:r w:rsidRPr="00FD5C3A">
        <w:rPr>
          <w:rFonts w:cs="Calibri"/>
          <w:szCs w:val="22"/>
        </w:rPr>
        <w:t xml:space="preserve">Maintain an up-to-date list of all equipment at the grain elevator that is covered by the Group 1 registration. </w:t>
      </w:r>
    </w:p>
    <w:p w14:paraId="771131AC" w14:textId="77777777" w:rsidR="00A75C11" w:rsidRPr="00FD5C3A" w:rsidRDefault="00A75C11" w:rsidP="00FD5C3A">
      <w:pPr>
        <w:pStyle w:val="BodyText"/>
        <w:ind w:left="820" w:right="109"/>
        <w:rPr>
          <w:rFonts w:cs="Calibri"/>
          <w:szCs w:val="22"/>
        </w:rPr>
      </w:pPr>
    </w:p>
    <w:p w14:paraId="3A149CBF" w14:textId="044B3606" w:rsidR="00A846BB" w:rsidRPr="00FD5C3A" w:rsidRDefault="00A846BB" w:rsidP="00FD5C3A">
      <w:pPr>
        <w:pStyle w:val="ListParagraph"/>
        <w:numPr>
          <w:ilvl w:val="0"/>
          <w:numId w:val="13"/>
        </w:numPr>
        <w:ind w:left="360"/>
        <w:rPr>
          <w:b/>
        </w:rPr>
      </w:pPr>
      <w:r w:rsidRPr="00FD5C3A">
        <w:rPr>
          <w:b/>
        </w:rPr>
        <w:t xml:space="preserve">What are the on-going requirements for a Group </w:t>
      </w:r>
      <w:r w:rsidR="00DB002D" w:rsidRPr="00FD5C3A">
        <w:rPr>
          <w:b/>
        </w:rPr>
        <w:t>2</w:t>
      </w:r>
      <w:r w:rsidRPr="00FD5C3A">
        <w:rPr>
          <w:b/>
        </w:rPr>
        <w:t xml:space="preserve"> Grain Elevator?</w:t>
      </w:r>
    </w:p>
    <w:p w14:paraId="56F56E0D" w14:textId="24A68EF9" w:rsidR="00A846BB" w:rsidRPr="00FD5C3A" w:rsidRDefault="00A846BB" w:rsidP="007E64EF">
      <w:pPr>
        <w:pStyle w:val="BodyText"/>
        <w:ind w:left="360"/>
        <w:rPr>
          <w:rFonts w:cs="Calibri"/>
          <w:b/>
          <w:szCs w:val="22"/>
        </w:rPr>
      </w:pPr>
      <w:r w:rsidRPr="00FD5C3A">
        <w:rPr>
          <w:rFonts w:cs="Calibri"/>
          <w:b/>
          <w:szCs w:val="22"/>
        </w:rPr>
        <w:t xml:space="preserve">Group </w:t>
      </w:r>
      <w:r w:rsidR="00DB002D" w:rsidRPr="00FD5C3A">
        <w:rPr>
          <w:rFonts w:cs="Calibri"/>
          <w:b/>
          <w:szCs w:val="22"/>
        </w:rPr>
        <w:t>2</w:t>
      </w:r>
      <w:r w:rsidRPr="00FD5C3A">
        <w:rPr>
          <w:rFonts w:cs="Calibri"/>
          <w:b/>
          <w:szCs w:val="22"/>
        </w:rPr>
        <w:t xml:space="preserve"> Grain Elevators must do the following: </w:t>
      </w:r>
    </w:p>
    <w:p w14:paraId="1C25667E" w14:textId="0075827C" w:rsidR="008A389F" w:rsidRPr="00FD5C3A" w:rsidRDefault="008A389F" w:rsidP="007E64EF">
      <w:pPr>
        <w:pStyle w:val="BodyText"/>
        <w:numPr>
          <w:ilvl w:val="0"/>
          <w:numId w:val="10"/>
        </w:numPr>
        <w:ind w:left="900"/>
        <w:rPr>
          <w:rFonts w:cs="Calibri"/>
          <w:b/>
          <w:szCs w:val="22"/>
        </w:rPr>
      </w:pPr>
      <w:r w:rsidRPr="00FD5C3A">
        <w:rPr>
          <w:rFonts w:cs="Calibri"/>
          <w:szCs w:val="22"/>
        </w:rPr>
        <w:t>Comply with all applicable</w:t>
      </w:r>
      <w:r w:rsidR="00461FD0" w:rsidRPr="00FD5C3A">
        <w:rPr>
          <w:rFonts w:cs="Calibri"/>
          <w:szCs w:val="22"/>
        </w:rPr>
        <w:t xml:space="preserve"> Iowa Administrative Code</w:t>
      </w:r>
      <w:r w:rsidRPr="00FD5C3A">
        <w:rPr>
          <w:rFonts w:cs="Calibri"/>
          <w:szCs w:val="22"/>
        </w:rPr>
        <w:t xml:space="preserve"> </w:t>
      </w:r>
      <w:r w:rsidR="00461FD0" w:rsidRPr="00FD5C3A">
        <w:rPr>
          <w:rFonts w:cs="Calibri"/>
          <w:szCs w:val="22"/>
        </w:rPr>
        <w:t>(</w:t>
      </w:r>
      <w:r w:rsidRPr="00FD5C3A">
        <w:rPr>
          <w:rFonts w:cs="Calibri"/>
          <w:szCs w:val="22"/>
        </w:rPr>
        <w:t>IAC</w:t>
      </w:r>
      <w:r w:rsidR="00461FD0" w:rsidRPr="00FD5C3A">
        <w:rPr>
          <w:rFonts w:cs="Calibri"/>
          <w:szCs w:val="22"/>
        </w:rPr>
        <w:t>)</w:t>
      </w:r>
      <w:r w:rsidRPr="00FD5C3A">
        <w:rPr>
          <w:rFonts w:cs="Calibri"/>
          <w:szCs w:val="22"/>
        </w:rPr>
        <w:t xml:space="preserve"> rules and federal air rules for grain elevators</w:t>
      </w:r>
      <w:r w:rsidRPr="00FD5C3A">
        <w:rPr>
          <w:rFonts w:cs="Calibri"/>
          <w:b/>
          <w:szCs w:val="22"/>
        </w:rPr>
        <w:t xml:space="preserve">. </w:t>
      </w:r>
    </w:p>
    <w:p w14:paraId="749A94B8" w14:textId="75BD68BC" w:rsidR="005D7781" w:rsidRPr="00FD5C3A" w:rsidRDefault="00DB002D" w:rsidP="007E64EF">
      <w:pPr>
        <w:pStyle w:val="BodyText"/>
        <w:numPr>
          <w:ilvl w:val="0"/>
          <w:numId w:val="10"/>
        </w:numPr>
        <w:ind w:left="900"/>
        <w:rPr>
          <w:rFonts w:cs="Calibri"/>
          <w:kern w:val="2"/>
          <w:szCs w:val="22"/>
        </w:rPr>
      </w:pPr>
      <w:r w:rsidRPr="00FD5C3A">
        <w:rPr>
          <w:rFonts w:cs="Calibri"/>
          <w:kern w:val="2"/>
          <w:szCs w:val="22"/>
        </w:rPr>
        <w:t xml:space="preserve">Follow all requirements in </w:t>
      </w:r>
      <w:r w:rsidR="00A3660D" w:rsidRPr="00FD5C3A">
        <w:rPr>
          <w:rFonts w:cs="Calibri"/>
          <w:kern w:val="2"/>
          <w:szCs w:val="22"/>
        </w:rPr>
        <w:t xml:space="preserve">the </w:t>
      </w:r>
      <w:r w:rsidRPr="00FD5C3A">
        <w:rPr>
          <w:rFonts w:cs="Calibri"/>
          <w:kern w:val="2"/>
          <w:szCs w:val="22"/>
        </w:rPr>
        <w:t>issued Group 2 permit.</w:t>
      </w:r>
      <w:r w:rsidR="009840BB" w:rsidRPr="00FD5C3A">
        <w:rPr>
          <w:rFonts w:cs="Calibri"/>
          <w:kern w:val="2"/>
          <w:szCs w:val="22"/>
        </w:rPr>
        <w:t xml:space="preserve"> </w:t>
      </w:r>
      <w:r w:rsidR="009F59DF" w:rsidRPr="00FD5C3A">
        <w:rPr>
          <w:rFonts w:cs="Calibri"/>
          <w:kern w:val="2"/>
          <w:szCs w:val="22"/>
        </w:rPr>
        <w:t>This includes oiling the grain either at</w:t>
      </w:r>
    </w:p>
    <w:p w14:paraId="1D43F3F8" w14:textId="05B87379" w:rsidR="00DB002D" w:rsidRPr="00FD5C3A" w:rsidRDefault="009F59DF" w:rsidP="007E64EF">
      <w:pPr>
        <w:pStyle w:val="BodyText"/>
        <w:ind w:left="900"/>
        <w:rPr>
          <w:rFonts w:cs="Calibri"/>
          <w:kern w:val="2"/>
          <w:szCs w:val="22"/>
        </w:rPr>
      </w:pPr>
      <w:r w:rsidRPr="00FD5C3A">
        <w:rPr>
          <w:rFonts w:cs="Calibri"/>
          <w:kern w:val="2"/>
          <w:szCs w:val="22"/>
        </w:rPr>
        <w:t xml:space="preserve">grain receiving or loadout. </w:t>
      </w:r>
      <w:r w:rsidR="00BB79BA" w:rsidRPr="00FD5C3A">
        <w:rPr>
          <w:rFonts w:cs="Calibri"/>
          <w:kern w:val="2"/>
          <w:szCs w:val="22"/>
        </w:rPr>
        <w:t xml:space="preserve">At least </w:t>
      </w:r>
      <w:r w:rsidRPr="00FD5C3A">
        <w:rPr>
          <w:rFonts w:cs="Calibri"/>
          <w:kern w:val="2"/>
          <w:szCs w:val="22"/>
        </w:rPr>
        <w:t>80% of the grain must be oiled.</w:t>
      </w:r>
      <w:r w:rsidR="009840BB" w:rsidRPr="00FD5C3A">
        <w:rPr>
          <w:rFonts w:cs="Calibri"/>
          <w:kern w:val="2"/>
          <w:szCs w:val="22"/>
        </w:rPr>
        <w:t xml:space="preserve"> </w:t>
      </w:r>
      <w:r w:rsidR="005F5A20" w:rsidRPr="00FD5C3A">
        <w:rPr>
          <w:rFonts w:cs="Calibri"/>
          <w:kern w:val="2"/>
          <w:szCs w:val="22"/>
        </w:rPr>
        <w:t xml:space="preserve">Air pollution control equipment can be installed </w:t>
      </w:r>
      <w:r w:rsidR="00A3660D" w:rsidRPr="00FD5C3A">
        <w:rPr>
          <w:rFonts w:cs="Calibri"/>
          <w:kern w:val="2"/>
          <w:szCs w:val="22"/>
        </w:rPr>
        <w:t>if</w:t>
      </w:r>
      <w:r w:rsidR="005F5A20" w:rsidRPr="00FD5C3A">
        <w:rPr>
          <w:rFonts w:cs="Calibri"/>
          <w:kern w:val="2"/>
          <w:szCs w:val="22"/>
        </w:rPr>
        <w:t xml:space="preserve"> </w:t>
      </w:r>
      <w:r w:rsidR="00BE6ADA" w:rsidRPr="00FD5C3A">
        <w:rPr>
          <w:rFonts w:cs="Calibri"/>
          <w:kern w:val="2"/>
          <w:szCs w:val="22"/>
        </w:rPr>
        <w:t xml:space="preserve">it </w:t>
      </w:r>
      <w:r w:rsidR="005F5A20" w:rsidRPr="00FD5C3A">
        <w:rPr>
          <w:rFonts w:cs="Calibri"/>
          <w:kern w:val="2"/>
          <w:szCs w:val="22"/>
        </w:rPr>
        <w:t xml:space="preserve">would provide equivalent control to oiling. </w:t>
      </w:r>
    </w:p>
    <w:p w14:paraId="208BCC9B" w14:textId="4680F9F1" w:rsidR="00A846BB" w:rsidRPr="00FD5C3A" w:rsidRDefault="00DB002D" w:rsidP="007E64EF">
      <w:pPr>
        <w:pStyle w:val="BodyText"/>
        <w:numPr>
          <w:ilvl w:val="0"/>
          <w:numId w:val="10"/>
        </w:numPr>
        <w:ind w:left="900"/>
        <w:rPr>
          <w:rFonts w:cs="Calibri"/>
          <w:b/>
          <w:szCs w:val="22"/>
        </w:rPr>
      </w:pPr>
      <w:r w:rsidRPr="00FD5C3A">
        <w:rPr>
          <w:rFonts w:cs="Calibri"/>
          <w:kern w:val="2"/>
          <w:szCs w:val="22"/>
        </w:rPr>
        <w:t>I</w:t>
      </w:r>
      <w:r w:rsidR="00A846BB" w:rsidRPr="00FD5C3A">
        <w:rPr>
          <w:rFonts w:cs="Calibri"/>
          <w:kern w:val="2"/>
          <w:szCs w:val="22"/>
        </w:rPr>
        <w:t xml:space="preserve">mplement BMP for controlling air pollution at the facility and for limiting fugitive dust at the facility from crossing the property line. </w:t>
      </w:r>
      <w:hyperlink r:id="rId17" w:anchor="258834-grain-elevators" w:history="1">
        <w:r w:rsidR="00A846BB" w:rsidRPr="007E64EF">
          <w:rPr>
            <w:rStyle w:val="Hyperlink"/>
            <w:rFonts w:cs="Calibri"/>
            <w:kern w:val="2"/>
            <w:szCs w:val="22"/>
          </w:rPr>
          <w:t>Current BMP</w:t>
        </w:r>
      </w:hyperlink>
      <w:r w:rsidR="00A846BB" w:rsidRPr="00FD5C3A">
        <w:rPr>
          <w:rFonts w:cs="Calibri"/>
          <w:kern w:val="2"/>
          <w:szCs w:val="22"/>
        </w:rPr>
        <w:t xml:space="preserve"> are available on the Iowa DNR’s website.</w:t>
      </w:r>
      <w:r w:rsidR="00FD5C3A" w:rsidRPr="00FD5C3A">
        <w:rPr>
          <w:rFonts w:cs="Calibri"/>
          <w:kern w:val="2"/>
          <w:szCs w:val="22"/>
        </w:rPr>
        <w:t xml:space="preserve"> </w:t>
      </w:r>
    </w:p>
    <w:p w14:paraId="2E350EA8" w14:textId="07603077" w:rsidR="00A846BB" w:rsidRPr="00FD5C3A" w:rsidRDefault="00A846BB" w:rsidP="007E64EF">
      <w:pPr>
        <w:pStyle w:val="BodyText"/>
        <w:numPr>
          <w:ilvl w:val="0"/>
          <w:numId w:val="10"/>
        </w:numPr>
        <w:ind w:left="900"/>
        <w:rPr>
          <w:rFonts w:cs="Calibri"/>
          <w:szCs w:val="22"/>
        </w:rPr>
      </w:pPr>
      <w:r w:rsidRPr="00FD5C3A">
        <w:rPr>
          <w:rFonts w:cs="Calibri"/>
          <w:szCs w:val="22"/>
        </w:rPr>
        <w:t xml:space="preserve">Maintain records on annual grain throughput for the elevator. These records </w:t>
      </w:r>
      <w:r w:rsidR="009840BB" w:rsidRPr="00FD5C3A">
        <w:rPr>
          <w:rFonts w:cs="Calibri"/>
          <w:szCs w:val="22"/>
        </w:rPr>
        <w:t>must</w:t>
      </w:r>
      <w:r w:rsidRPr="00FD5C3A">
        <w:rPr>
          <w:rFonts w:cs="Calibri"/>
          <w:szCs w:val="22"/>
        </w:rPr>
        <w:t xml:space="preserve"> be maintain</w:t>
      </w:r>
      <w:r w:rsidR="005D7781" w:rsidRPr="00FD5C3A">
        <w:rPr>
          <w:rFonts w:cs="Calibri"/>
          <w:szCs w:val="22"/>
        </w:rPr>
        <w:t>ed</w:t>
      </w:r>
      <w:r w:rsidRPr="00FD5C3A">
        <w:rPr>
          <w:rFonts w:cs="Calibri"/>
          <w:szCs w:val="22"/>
        </w:rPr>
        <w:t xml:space="preserve"> on-site for a minimum of 5 years. </w:t>
      </w:r>
    </w:p>
    <w:p w14:paraId="44800D49" w14:textId="134EA0F6" w:rsidR="00A846BB" w:rsidRPr="00FD5C3A" w:rsidRDefault="00A846BB" w:rsidP="007E64EF">
      <w:pPr>
        <w:pStyle w:val="BodyText"/>
        <w:numPr>
          <w:ilvl w:val="0"/>
          <w:numId w:val="10"/>
        </w:numPr>
        <w:ind w:left="900"/>
        <w:rPr>
          <w:rFonts w:cs="Calibri"/>
          <w:szCs w:val="22"/>
        </w:rPr>
      </w:pPr>
      <w:r w:rsidRPr="00FD5C3A">
        <w:rPr>
          <w:rFonts w:cs="Calibri"/>
          <w:szCs w:val="22"/>
        </w:rPr>
        <w:t>By no later than January 31 of each year, calculate the elevator</w:t>
      </w:r>
      <w:r w:rsidR="00A3660D" w:rsidRPr="00FD5C3A">
        <w:rPr>
          <w:rFonts w:cs="Calibri"/>
          <w:szCs w:val="22"/>
        </w:rPr>
        <w:t>’</w:t>
      </w:r>
      <w:r w:rsidRPr="00FD5C3A">
        <w:rPr>
          <w:rFonts w:cs="Calibri"/>
          <w:szCs w:val="22"/>
        </w:rPr>
        <w:t>s potential to emit (PTE) for PM</w:t>
      </w:r>
      <w:r w:rsidRPr="00FD5C3A">
        <w:rPr>
          <w:rFonts w:cs="Calibri"/>
          <w:szCs w:val="22"/>
          <w:vertAlign w:val="subscript"/>
        </w:rPr>
        <w:t>10</w:t>
      </w:r>
      <w:r w:rsidRPr="00FD5C3A">
        <w:rPr>
          <w:rFonts w:cs="Calibri"/>
          <w:szCs w:val="22"/>
        </w:rPr>
        <w:t xml:space="preserve"> using the </w:t>
      </w:r>
      <w:proofErr w:type="spellStart"/>
      <w:r w:rsidRPr="00FD5C3A">
        <w:rPr>
          <w:rFonts w:cs="Calibri"/>
          <w:szCs w:val="22"/>
        </w:rPr>
        <w:t>GrainPTE</w:t>
      </w:r>
      <w:proofErr w:type="spellEnd"/>
      <w:r w:rsidRPr="00FD5C3A">
        <w:rPr>
          <w:rFonts w:cs="Calibri"/>
          <w:szCs w:val="22"/>
        </w:rPr>
        <w:t xml:space="preserve"> program</w:t>
      </w:r>
      <w:r w:rsidR="00A3660D" w:rsidRPr="00FD5C3A">
        <w:rPr>
          <w:rFonts w:cs="Calibri"/>
          <w:szCs w:val="22"/>
        </w:rPr>
        <w:t xml:space="preserve"> for </w:t>
      </w:r>
      <w:r w:rsidR="00E43D28" w:rsidRPr="00FD5C3A">
        <w:rPr>
          <w:rFonts w:cs="Calibri"/>
          <w:szCs w:val="22"/>
        </w:rPr>
        <w:t xml:space="preserve">the </w:t>
      </w:r>
      <w:r w:rsidR="00A3660D" w:rsidRPr="00FD5C3A">
        <w:rPr>
          <w:rFonts w:cs="Calibri"/>
          <w:szCs w:val="22"/>
        </w:rPr>
        <w:t>previous calendar year</w:t>
      </w:r>
      <w:r w:rsidRPr="00FD5C3A">
        <w:rPr>
          <w:rFonts w:cs="Calibri"/>
          <w:szCs w:val="22"/>
        </w:rPr>
        <w:t>. If the elevator</w:t>
      </w:r>
      <w:r w:rsidR="00DB002D" w:rsidRPr="00FD5C3A">
        <w:rPr>
          <w:rFonts w:cs="Calibri"/>
          <w:szCs w:val="22"/>
        </w:rPr>
        <w:t>’</w:t>
      </w:r>
      <w:r w:rsidRPr="00FD5C3A">
        <w:rPr>
          <w:rFonts w:cs="Calibri"/>
          <w:szCs w:val="22"/>
        </w:rPr>
        <w:t xml:space="preserve">s PTE is greater than </w:t>
      </w:r>
      <w:r w:rsidR="00DB002D" w:rsidRPr="00FD5C3A">
        <w:rPr>
          <w:rFonts w:cs="Calibri"/>
          <w:szCs w:val="22"/>
        </w:rPr>
        <w:t>50</w:t>
      </w:r>
      <w:r w:rsidRPr="00FD5C3A">
        <w:rPr>
          <w:rFonts w:cs="Calibri"/>
          <w:szCs w:val="22"/>
        </w:rPr>
        <w:t xml:space="preserve"> tons per year, the facility </w:t>
      </w:r>
      <w:r w:rsidR="009840BB" w:rsidRPr="00FD5C3A">
        <w:rPr>
          <w:rFonts w:cs="Calibri"/>
          <w:szCs w:val="22"/>
        </w:rPr>
        <w:t>is required to</w:t>
      </w:r>
      <w:r w:rsidRPr="00FD5C3A">
        <w:rPr>
          <w:rFonts w:cs="Calibri"/>
          <w:szCs w:val="22"/>
        </w:rPr>
        <w:t xml:space="preserve"> apply for </w:t>
      </w:r>
      <w:r w:rsidR="00DB002D" w:rsidRPr="00FD5C3A">
        <w:rPr>
          <w:rFonts w:cs="Calibri"/>
          <w:szCs w:val="22"/>
        </w:rPr>
        <w:t>standard air construction permits</w:t>
      </w:r>
      <w:r w:rsidRPr="00FD5C3A">
        <w:rPr>
          <w:rFonts w:cs="Calibri"/>
          <w:szCs w:val="22"/>
        </w:rPr>
        <w:t xml:space="preserve">. </w:t>
      </w:r>
    </w:p>
    <w:p w14:paraId="595A4EA2" w14:textId="47C6DB90" w:rsidR="00C26911" w:rsidRPr="00FD5C3A" w:rsidRDefault="00A846BB" w:rsidP="007E64EF">
      <w:pPr>
        <w:pStyle w:val="BodyText"/>
        <w:numPr>
          <w:ilvl w:val="0"/>
          <w:numId w:val="10"/>
        </w:numPr>
        <w:ind w:left="900"/>
        <w:rPr>
          <w:rFonts w:cs="Calibri"/>
          <w:szCs w:val="22"/>
        </w:rPr>
      </w:pPr>
      <w:r w:rsidRPr="00FD5C3A">
        <w:rPr>
          <w:rFonts w:cs="Calibri"/>
          <w:szCs w:val="22"/>
        </w:rPr>
        <w:t xml:space="preserve">Maintain an up-to-date list of all equipment at the grain elevator that is covered by the Group </w:t>
      </w:r>
      <w:r w:rsidR="00DB002D" w:rsidRPr="00FD5C3A">
        <w:rPr>
          <w:rFonts w:cs="Calibri"/>
          <w:szCs w:val="22"/>
        </w:rPr>
        <w:t>2</w:t>
      </w:r>
      <w:r w:rsidRPr="00FD5C3A">
        <w:rPr>
          <w:rFonts w:cs="Calibri"/>
          <w:szCs w:val="22"/>
        </w:rPr>
        <w:t xml:space="preserve"> </w:t>
      </w:r>
      <w:r w:rsidR="00DB002D" w:rsidRPr="00FD5C3A">
        <w:rPr>
          <w:rFonts w:cs="Calibri"/>
          <w:szCs w:val="22"/>
        </w:rPr>
        <w:t>permit</w:t>
      </w:r>
      <w:r w:rsidRPr="00FD5C3A">
        <w:rPr>
          <w:rFonts w:cs="Calibri"/>
          <w:szCs w:val="22"/>
        </w:rPr>
        <w:t>.</w:t>
      </w:r>
    </w:p>
    <w:p w14:paraId="6871C638" w14:textId="57D10800" w:rsidR="00DB002D" w:rsidRPr="00FD5C3A" w:rsidRDefault="00DB002D" w:rsidP="007E64EF">
      <w:pPr>
        <w:pStyle w:val="BodyText"/>
        <w:numPr>
          <w:ilvl w:val="0"/>
          <w:numId w:val="10"/>
        </w:numPr>
        <w:ind w:left="900"/>
        <w:rPr>
          <w:rFonts w:cs="Calibri"/>
          <w:szCs w:val="22"/>
        </w:rPr>
      </w:pPr>
      <w:r w:rsidRPr="00FD5C3A">
        <w:rPr>
          <w:rFonts w:cs="Calibri"/>
          <w:szCs w:val="22"/>
        </w:rPr>
        <w:t>Submit a</w:t>
      </w:r>
      <w:r w:rsidR="00124EC1" w:rsidRPr="00FD5C3A">
        <w:rPr>
          <w:rFonts w:cs="Calibri"/>
          <w:szCs w:val="22"/>
        </w:rPr>
        <w:t>n</w:t>
      </w:r>
      <w:r w:rsidRPr="00FD5C3A">
        <w:rPr>
          <w:rFonts w:cs="Calibri"/>
          <w:szCs w:val="22"/>
        </w:rPr>
        <w:t xml:space="preserve"> emissions inventory </w:t>
      </w:r>
      <w:r w:rsidR="00124EC1" w:rsidRPr="00FD5C3A">
        <w:rPr>
          <w:rFonts w:cs="Calibri"/>
          <w:szCs w:val="22"/>
        </w:rPr>
        <w:t xml:space="preserve">to the Iowa DNR, Air Quality Bureau </w:t>
      </w:r>
      <w:r w:rsidRPr="00FD5C3A">
        <w:rPr>
          <w:rFonts w:cs="Calibri"/>
          <w:szCs w:val="22"/>
        </w:rPr>
        <w:t xml:space="preserve">on the grain elevator’s actual emission once every three years. </w:t>
      </w:r>
    </w:p>
    <w:p w14:paraId="55FA3C4B" w14:textId="77777777" w:rsidR="00DB002D" w:rsidRPr="00FD5C3A" w:rsidRDefault="00DB002D" w:rsidP="00FD5C3A">
      <w:pPr>
        <w:pStyle w:val="BodyText"/>
        <w:ind w:left="720"/>
        <w:rPr>
          <w:rFonts w:cs="Calibri"/>
          <w:szCs w:val="22"/>
        </w:rPr>
      </w:pPr>
    </w:p>
    <w:p w14:paraId="613904A3" w14:textId="23BEEE94" w:rsidR="002916A3" w:rsidRPr="00FD5C3A" w:rsidRDefault="002916A3" w:rsidP="00FD5C3A">
      <w:pPr>
        <w:pStyle w:val="ListParagraph"/>
        <w:numPr>
          <w:ilvl w:val="0"/>
          <w:numId w:val="13"/>
        </w:numPr>
        <w:ind w:left="360"/>
        <w:rPr>
          <w:b/>
        </w:rPr>
      </w:pPr>
      <w:r w:rsidRPr="00FD5C3A">
        <w:rPr>
          <w:b/>
        </w:rPr>
        <w:t xml:space="preserve">What records are required to be kept by grain elevators? How long do the records need to be kept? Where should they be kept? </w:t>
      </w:r>
    </w:p>
    <w:p w14:paraId="6F43278D" w14:textId="10329F49" w:rsidR="002916A3" w:rsidRPr="00FD5C3A" w:rsidRDefault="002916A3" w:rsidP="00FD5C3A">
      <w:pPr>
        <w:pStyle w:val="BodyText"/>
        <w:ind w:left="360" w:right="115"/>
        <w:rPr>
          <w:rFonts w:cs="Calibri"/>
          <w:szCs w:val="22"/>
        </w:rPr>
      </w:pPr>
      <w:r w:rsidRPr="00FD5C3A">
        <w:rPr>
          <w:rFonts w:cs="Calibri"/>
          <w:szCs w:val="22"/>
        </w:rPr>
        <w:t>Group 1 grain elevators are required to retain a record of total grain throughput for the elevator</w:t>
      </w:r>
      <w:r w:rsidR="00260CDF" w:rsidRPr="00FD5C3A">
        <w:rPr>
          <w:rFonts w:cs="Calibri"/>
          <w:szCs w:val="22"/>
        </w:rPr>
        <w:t xml:space="preserve"> for the previous five calendar years</w:t>
      </w:r>
      <w:r w:rsidRPr="00FD5C3A">
        <w:rPr>
          <w:rFonts w:cs="Calibri"/>
          <w:szCs w:val="22"/>
        </w:rPr>
        <w:t xml:space="preserve">, along with </w:t>
      </w:r>
      <w:r w:rsidR="00260CDF" w:rsidRPr="00FD5C3A">
        <w:rPr>
          <w:rFonts w:cs="Calibri"/>
          <w:szCs w:val="22"/>
        </w:rPr>
        <w:t xml:space="preserve">the </w:t>
      </w:r>
      <w:r w:rsidRPr="00FD5C3A">
        <w:rPr>
          <w:rFonts w:cs="Calibri"/>
          <w:szCs w:val="22"/>
        </w:rPr>
        <w:t>PTE calculations. These records shall be kept</w:t>
      </w:r>
      <w:r w:rsidR="00D6661D" w:rsidRPr="00FD5C3A">
        <w:rPr>
          <w:rFonts w:cs="Calibri"/>
          <w:szCs w:val="22"/>
        </w:rPr>
        <w:t xml:space="preserve"> on site</w:t>
      </w:r>
      <w:r w:rsidRPr="00FD5C3A">
        <w:rPr>
          <w:rFonts w:cs="Calibri"/>
          <w:szCs w:val="22"/>
        </w:rPr>
        <w:t xml:space="preserve"> for</w:t>
      </w:r>
      <w:r w:rsidR="00D6661D" w:rsidRPr="00FD5C3A">
        <w:rPr>
          <w:rFonts w:cs="Calibri"/>
          <w:szCs w:val="22"/>
        </w:rPr>
        <w:t xml:space="preserve"> a minimum of</w:t>
      </w:r>
      <w:r w:rsidRPr="00FD5C3A">
        <w:rPr>
          <w:rFonts w:cs="Calibri"/>
          <w:szCs w:val="22"/>
        </w:rPr>
        <w:t xml:space="preserve"> 5 years. </w:t>
      </w:r>
      <w:r w:rsidR="00D6661D" w:rsidRPr="00FD5C3A">
        <w:rPr>
          <w:rFonts w:cs="Calibri"/>
          <w:szCs w:val="22"/>
        </w:rPr>
        <w:t xml:space="preserve">Country Grain Terminal Elevators and Terminal Grain Elevators that took operating throughput limits in the </w:t>
      </w:r>
      <w:proofErr w:type="spellStart"/>
      <w:r w:rsidR="00D6661D" w:rsidRPr="00FD5C3A">
        <w:rPr>
          <w:rFonts w:cs="Calibri"/>
          <w:szCs w:val="22"/>
        </w:rPr>
        <w:t>GrainPTE</w:t>
      </w:r>
      <w:proofErr w:type="spellEnd"/>
      <w:r w:rsidR="00D6661D" w:rsidRPr="00FD5C3A">
        <w:rPr>
          <w:rFonts w:cs="Calibri"/>
          <w:szCs w:val="22"/>
        </w:rPr>
        <w:t xml:space="preserve"> </w:t>
      </w:r>
      <w:r w:rsidR="00A33A18" w:rsidRPr="00FD5C3A">
        <w:rPr>
          <w:rFonts w:cs="Calibri"/>
          <w:szCs w:val="22"/>
        </w:rPr>
        <w:t xml:space="preserve">program </w:t>
      </w:r>
      <w:r w:rsidR="00D6661D" w:rsidRPr="00FD5C3A">
        <w:rPr>
          <w:rFonts w:cs="Calibri"/>
          <w:szCs w:val="22"/>
        </w:rPr>
        <w:t xml:space="preserve">to limit their potential to emit must also keep records on those specific operations. </w:t>
      </w:r>
    </w:p>
    <w:p w14:paraId="7F1E1E4A" w14:textId="417CEB07" w:rsidR="00D6661D" w:rsidRPr="00FD5C3A" w:rsidRDefault="00D6661D" w:rsidP="00FD5C3A">
      <w:pPr>
        <w:pStyle w:val="BodyText"/>
        <w:ind w:left="820" w:right="228"/>
        <w:rPr>
          <w:rFonts w:cs="Calibri"/>
          <w:szCs w:val="22"/>
        </w:rPr>
      </w:pPr>
    </w:p>
    <w:p w14:paraId="262EB019" w14:textId="2B540ADF" w:rsidR="00D6661D" w:rsidRPr="00FD5C3A" w:rsidRDefault="00D6661D" w:rsidP="00FD5C3A">
      <w:pPr>
        <w:pStyle w:val="BodyText"/>
        <w:ind w:left="360" w:right="115"/>
        <w:rPr>
          <w:rFonts w:cs="Calibri"/>
          <w:szCs w:val="22"/>
        </w:rPr>
      </w:pPr>
      <w:r w:rsidRPr="00FD5C3A">
        <w:rPr>
          <w:rFonts w:cs="Calibri"/>
          <w:szCs w:val="22"/>
        </w:rPr>
        <w:t xml:space="preserve">Group 2 grain elevators are required to retain a record of total grain throughput for the elevator for the previous five calendar years, along with the PTE calculations. These records shall be kept on site for a minimum of 5 years. Country Grain Terminal Elevators and Terminal Grain Elevators that took operating throughput limits in the </w:t>
      </w:r>
      <w:proofErr w:type="spellStart"/>
      <w:r w:rsidRPr="00FD5C3A">
        <w:rPr>
          <w:rFonts w:cs="Calibri"/>
          <w:szCs w:val="22"/>
        </w:rPr>
        <w:t>GrainPTE</w:t>
      </w:r>
      <w:proofErr w:type="spellEnd"/>
      <w:r w:rsidRPr="00FD5C3A">
        <w:rPr>
          <w:rFonts w:cs="Calibri"/>
          <w:szCs w:val="22"/>
        </w:rPr>
        <w:t xml:space="preserve"> </w:t>
      </w:r>
      <w:r w:rsidR="00A33A18" w:rsidRPr="00FD5C3A">
        <w:rPr>
          <w:rFonts w:cs="Calibri"/>
          <w:szCs w:val="22"/>
        </w:rPr>
        <w:t xml:space="preserve">program </w:t>
      </w:r>
      <w:r w:rsidRPr="00FD5C3A">
        <w:rPr>
          <w:rFonts w:cs="Calibri"/>
          <w:szCs w:val="22"/>
        </w:rPr>
        <w:t xml:space="preserve">to limit their potential to emit must also keep records on those specific operations. Group 2 grain elevators are also required to keep the applicable records as indicated in the Group 2 permit itself. These can </w:t>
      </w:r>
      <w:r w:rsidR="00A33A18" w:rsidRPr="00FD5C3A">
        <w:rPr>
          <w:rFonts w:cs="Calibri"/>
          <w:szCs w:val="22"/>
        </w:rPr>
        <w:t xml:space="preserve">be </w:t>
      </w:r>
      <w:r w:rsidRPr="00FD5C3A">
        <w:rPr>
          <w:rFonts w:cs="Calibri"/>
          <w:szCs w:val="22"/>
        </w:rPr>
        <w:t>found in Permit Condition 15</w:t>
      </w:r>
      <w:r w:rsidR="00D078FB" w:rsidRPr="00FD5C3A">
        <w:rPr>
          <w:rFonts w:cs="Calibri"/>
          <w:szCs w:val="22"/>
        </w:rPr>
        <w:t xml:space="preserve"> (for permits issued prior to 01/01/20)</w:t>
      </w:r>
      <w:r w:rsidRPr="00FD5C3A">
        <w:rPr>
          <w:rFonts w:cs="Calibri"/>
          <w:szCs w:val="22"/>
        </w:rPr>
        <w:t xml:space="preserve"> or in Permit Condition</w:t>
      </w:r>
      <w:r w:rsidR="00A33A18" w:rsidRPr="00FD5C3A">
        <w:rPr>
          <w:rFonts w:cs="Calibri"/>
          <w:szCs w:val="22"/>
        </w:rPr>
        <w:t xml:space="preserve"> 5</w:t>
      </w:r>
      <w:r w:rsidRPr="00FD5C3A">
        <w:rPr>
          <w:rFonts w:cs="Calibri"/>
          <w:szCs w:val="22"/>
        </w:rPr>
        <w:t xml:space="preserve"> </w:t>
      </w:r>
      <w:r w:rsidR="00A33A18" w:rsidRPr="00FD5C3A">
        <w:rPr>
          <w:rFonts w:cs="Calibri"/>
          <w:szCs w:val="22"/>
        </w:rPr>
        <w:t xml:space="preserve">(for permits issued after 01/01/20). </w:t>
      </w:r>
    </w:p>
    <w:p w14:paraId="705145FB" w14:textId="77777777" w:rsidR="00D6661D" w:rsidRPr="00FD5C3A" w:rsidRDefault="00D6661D" w:rsidP="00FD5C3A">
      <w:pPr>
        <w:pStyle w:val="BodyText"/>
        <w:ind w:left="820" w:right="228"/>
        <w:rPr>
          <w:rFonts w:cs="Calibri"/>
          <w:szCs w:val="22"/>
        </w:rPr>
      </w:pPr>
    </w:p>
    <w:p w14:paraId="7BE7F0DE" w14:textId="36878DEF" w:rsidR="00DB002D" w:rsidRPr="00FD5C3A" w:rsidRDefault="00DB002D" w:rsidP="00FD5C3A">
      <w:pPr>
        <w:pStyle w:val="ListParagraph"/>
        <w:numPr>
          <w:ilvl w:val="0"/>
          <w:numId w:val="13"/>
        </w:numPr>
        <w:ind w:left="360"/>
        <w:rPr>
          <w:b/>
        </w:rPr>
      </w:pPr>
      <w:r w:rsidRPr="00FD5C3A">
        <w:rPr>
          <w:b/>
        </w:rPr>
        <w:t>Is the Minor Source Emission Inventory</w:t>
      </w:r>
      <w:r w:rsidR="00935B01" w:rsidRPr="00FD5C3A">
        <w:rPr>
          <w:b/>
        </w:rPr>
        <w:t xml:space="preserve"> </w:t>
      </w:r>
      <w:r w:rsidRPr="00FD5C3A">
        <w:rPr>
          <w:b/>
        </w:rPr>
        <w:t>the same as the annual PTE calculation?</w:t>
      </w:r>
      <w:r w:rsidR="00FD5C3A" w:rsidRPr="00FD5C3A">
        <w:rPr>
          <w:b/>
        </w:rPr>
        <w:t xml:space="preserve"> </w:t>
      </w:r>
    </w:p>
    <w:p w14:paraId="591AF2DC" w14:textId="2DBB93AC" w:rsidR="00DB002D" w:rsidRPr="00FD5C3A" w:rsidRDefault="00DB002D" w:rsidP="00FD5C3A">
      <w:pPr>
        <w:pStyle w:val="BodyText"/>
        <w:ind w:left="360" w:right="115"/>
        <w:rPr>
          <w:rFonts w:cs="Calibri"/>
          <w:szCs w:val="22"/>
        </w:rPr>
      </w:pPr>
      <w:r w:rsidRPr="00FD5C3A">
        <w:rPr>
          <w:rFonts w:cs="Calibri"/>
          <w:szCs w:val="22"/>
        </w:rPr>
        <w:t>No.</w:t>
      </w:r>
      <w:r w:rsidRPr="007E64EF">
        <w:rPr>
          <w:rFonts w:cs="Calibri"/>
          <w:szCs w:val="22"/>
        </w:rPr>
        <w:t xml:space="preserve"> </w:t>
      </w:r>
      <w:r w:rsidRPr="00FD5C3A">
        <w:rPr>
          <w:rFonts w:cs="Calibri"/>
          <w:szCs w:val="22"/>
        </w:rPr>
        <w:t xml:space="preserve">The Minor Source Emission Inventory </w:t>
      </w:r>
      <w:r w:rsidR="00935B01" w:rsidRPr="00FD5C3A">
        <w:rPr>
          <w:rFonts w:cs="Calibri"/>
          <w:szCs w:val="22"/>
        </w:rPr>
        <w:t xml:space="preserve">(MSEI) </w:t>
      </w:r>
      <w:r w:rsidRPr="00FD5C3A">
        <w:rPr>
          <w:rFonts w:cs="Calibri"/>
          <w:szCs w:val="22"/>
        </w:rPr>
        <w:t xml:space="preserve">is only required for Group 2 grain elevators. It is a report submitted to the Iowa DNR once every three years. It can be done </w:t>
      </w:r>
      <w:r w:rsidR="00664047" w:rsidRPr="00FD5C3A">
        <w:rPr>
          <w:rFonts w:cs="Calibri"/>
          <w:szCs w:val="22"/>
        </w:rPr>
        <w:t>using</w:t>
      </w:r>
      <w:r w:rsidRPr="00FD5C3A">
        <w:rPr>
          <w:rFonts w:cs="Calibri"/>
          <w:szCs w:val="22"/>
        </w:rPr>
        <w:t xml:space="preserve"> paper</w:t>
      </w:r>
      <w:r w:rsidR="00664047" w:rsidRPr="00FD5C3A">
        <w:rPr>
          <w:rFonts w:cs="Calibri"/>
          <w:szCs w:val="22"/>
        </w:rPr>
        <w:t xml:space="preserve"> forms (downloaded from</w:t>
      </w:r>
      <w:r w:rsidR="001D0532">
        <w:rPr>
          <w:rFonts w:cs="Calibri"/>
          <w:szCs w:val="22"/>
        </w:rPr>
        <w:t xml:space="preserve"> the  </w:t>
      </w:r>
      <w:hyperlink r:id="rId18" w:history="1">
        <w:r w:rsidR="00174DDC">
          <w:rPr>
            <w:rStyle w:val="Hyperlink"/>
            <w:rFonts w:cs="Calibri"/>
            <w:szCs w:val="22"/>
          </w:rPr>
          <w:t>Emission Inventory</w:t>
        </w:r>
        <w:r w:rsidR="001D0532" w:rsidRPr="001D0532">
          <w:rPr>
            <w:rStyle w:val="Hyperlink"/>
            <w:rFonts w:cs="Calibri"/>
            <w:szCs w:val="22"/>
          </w:rPr>
          <w:t xml:space="preserve"> Forms</w:t>
        </w:r>
      </w:hyperlink>
      <w:r w:rsidR="001D0532">
        <w:rPr>
          <w:rFonts w:cs="Calibri"/>
          <w:szCs w:val="22"/>
        </w:rPr>
        <w:t xml:space="preserve"> page of the DNR website</w:t>
      </w:r>
      <w:r w:rsidR="00664047" w:rsidRPr="00FD5C3A">
        <w:rPr>
          <w:rFonts w:cs="Calibri"/>
          <w:szCs w:val="22"/>
        </w:rPr>
        <w:t xml:space="preserve">), using the </w:t>
      </w:r>
      <w:r w:rsidR="00935B01" w:rsidRPr="00FD5C3A">
        <w:rPr>
          <w:rFonts w:cs="Calibri"/>
          <w:szCs w:val="22"/>
        </w:rPr>
        <w:t xml:space="preserve">Iowa DNR’s </w:t>
      </w:r>
      <w:hyperlink r:id="rId19" w:history="1">
        <w:r w:rsidR="00664047" w:rsidRPr="001D0532">
          <w:rPr>
            <w:rStyle w:val="Hyperlink"/>
            <w:rFonts w:cs="Calibri"/>
            <w:szCs w:val="22"/>
          </w:rPr>
          <w:t>Group 2 Grain Elevator Calculator</w:t>
        </w:r>
      </w:hyperlink>
      <w:r w:rsidR="00FD5C3A" w:rsidRPr="00FD5C3A">
        <w:rPr>
          <w:rFonts w:cs="Calibri"/>
          <w:szCs w:val="22"/>
        </w:rPr>
        <w:t xml:space="preserve"> </w:t>
      </w:r>
      <w:r w:rsidRPr="00FD5C3A">
        <w:rPr>
          <w:rFonts w:cs="Calibri"/>
          <w:szCs w:val="22"/>
        </w:rPr>
        <w:t xml:space="preserve">or electronically using </w:t>
      </w:r>
      <w:hyperlink r:id="rId20" w:history="1">
        <w:r w:rsidRPr="00FD5C3A">
          <w:rPr>
            <w:rStyle w:val="Hyperlink"/>
            <w:rFonts w:cs="Calibri"/>
            <w:szCs w:val="22"/>
          </w:rPr>
          <w:t>SLEIS</w:t>
        </w:r>
      </w:hyperlink>
      <w:r w:rsidR="00D96688" w:rsidRPr="00FD5C3A">
        <w:rPr>
          <w:rFonts w:cs="Calibri"/>
          <w:szCs w:val="22"/>
        </w:rPr>
        <w:t xml:space="preserve"> (State </w:t>
      </w:r>
      <w:r w:rsidR="00C62174" w:rsidRPr="00FD5C3A">
        <w:rPr>
          <w:rFonts w:cs="Calibri"/>
          <w:szCs w:val="22"/>
        </w:rPr>
        <w:t>&amp; Local Emissions Inventory System)</w:t>
      </w:r>
      <w:r w:rsidRPr="00FD5C3A">
        <w:rPr>
          <w:rFonts w:cs="Calibri"/>
          <w:szCs w:val="22"/>
        </w:rPr>
        <w:t>.</w:t>
      </w:r>
      <w:r w:rsidR="00FD5C3A" w:rsidRPr="00FD5C3A">
        <w:rPr>
          <w:rFonts w:cs="Calibri"/>
          <w:szCs w:val="22"/>
        </w:rPr>
        <w:t xml:space="preserve"> </w:t>
      </w:r>
      <w:r w:rsidR="00664047" w:rsidRPr="00FD5C3A">
        <w:rPr>
          <w:rFonts w:cs="Calibri"/>
          <w:szCs w:val="22"/>
        </w:rPr>
        <w:t xml:space="preserve">Do not use the </w:t>
      </w:r>
      <w:proofErr w:type="spellStart"/>
      <w:r w:rsidR="00664047" w:rsidRPr="00FD5C3A">
        <w:rPr>
          <w:rFonts w:cs="Calibri"/>
          <w:szCs w:val="22"/>
        </w:rPr>
        <w:t>GrainPTE</w:t>
      </w:r>
      <w:proofErr w:type="spellEnd"/>
      <w:r w:rsidR="00664047" w:rsidRPr="00FD5C3A">
        <w:rPr>
          <w:rFonts w:cs="Calibri"/>
          <w:szCs w:val="22"/>
        </w:rPr>
        <w:t xml:space="preserve"> program for </w:t>
      </w:r>
      <w:r w:rsidR="00935B01" w:rsidRPr="00FD5C3A">
        <w:rPr>
          <w:rFonts w:cs="Calibri"/>
          <w:szCs w:val="22"/>
        </w:rPr>
        <w:t xml:space="preserve">the MSEI. </w:t>
      </w:r>
      <w:r w:rsidR="00CC572B" w:rsidRPr="00FD5C3A">
        <w:rPr>
          <w:rFonts w:cs="Calibri"/>
          <w:szCs w:val="22"/>
        </w:rPr>
        <w:t>Check</w:t>
      </w:r>
      <w:r w:rsidR="001D0532">
        <w:rPr>
          <w:rFonts w:cs="Calibri"/>
          <w:szCs w:val="22"/>
        </w:rPr>
        <w:t xml:space="preserve"> the</w:t>
      </w:r>
      <w:r w:rsidR="00CC572B" w:rsidRPr="00FD5C3A">
        <w:rPr>
          <w:rFonts w:cs="Calibri"/>
          <w:szCs w:val="22"/>
        </w:rPr>
        <w:t xml:space="preserve"> </w:t>
      </w:r>
      <w:hyperlink r:id="rId21" w:history="1">
        <w:r w:rsidR="003A3367">
          <w:rPr>
            <w:rStyle w:val="Hyperlink"/>
            <w:rFonts w:cs="Calibri"/>
            <w:szCs w:val="22"/>
          </w:rPr>
          <w:t>Minor Source</w:t>
        </w:r>
        <w:r w:rsidR="001D0532">
          <w:rPr>
            <w:rStyle w:val="Hyperlink"/>
            <w:rFonts w:cs="Calibri"/>
            <w:szCs w:val="22"/>
          </w:rPr>
          <w:t xml:space="preserve"> </w:t>
        </w:r>
        <w:r w:rsidR="003A3367">
          <w:rPr>
            <w:rStyle w:val="Hyperlink"/>
            <w:rFonts w:cs="Calibri"/>
            <w:szCs w:val="22"/>
          </w:rPr>
          <w:t>Emissions Inventory</w:t>
        </w:r>
      </w:hyperlink>
      <w:r w:rsidR="003A3367">
        <w:rPr>
          <w:rStyle w:val="Hyperlink"/>
          <w:rFonts w:cs="Calibri"/>
          <w:szCs w:val="22"/>
        </w:rPr>
        <w:t xml:space="preserve"> </w:t>
      </w:r>
      <w:r w:rsidR="00CC572B" w:rsidRPr="00FD5C3A">
        <w:rPr>
          <w:rFonts w:cs="Calibri"/>
          <w:szCs w:val="22"/>
        </w:rPr>
        <w:t xml:space="preserve"> </w:t>
      </w:r>
      <w:r w:rsidR="001D0532">
        <w:rPr>
          <w:rFonts w:cs="Calibri"/>
          <w:szCs w:val="22"/>
        </w:rPr>
        <w:t xml:space="preserve">page </w:t>
      </w:r>
      <w:r w:rsidR="00CC572B" w:rsidRPr="00FD5C3A">
        <w:rPr>
          <w:rFonts w:cs="Calibri"/>
          <w:szCs w:val="22"/>
        </w:rPr>
        <w:t xml:space="preserve">for information on this required report. </w:t>
      </w:r>
    </w:p>
    <w:p w14:paraId="180CF121" w14:textId="438B4845" w:rsidR="00DB002D" w:rsidRPr="00FD5C3A" w:rsidRDefault="00DB002D" w:rsidP="00FD5C3A">
      <w:pPr>
        <w:pStyle w:val="BodyText"/>
        <w:ind w:left="820" w:right="228"/>
        <w:rPr>
          <w:rFonts w:cs="Calibri"/>
          <w:szCs w:val="22"/>
        </w:rPr>
      </w:pPr>
    </w:p>
    <w:p w14:paraId="51604B45" w14:textId="421A0A81" w:rsidR="00DB002D" w:rsidRPr="00FD5C3A" w:rsidRDefault="00DB002D" w:rsidP="00FD5C3A">
      <w:pPr>
        <w:pStyle w:val="BodyText"/>
        <w:ind w:left="360" w:right="115"/>
        <w:rPr>
          <w:rFonts w:cs="Calibri"/>
          <w:szCs w:val="22"/>
        </w:rPr>
      </w:pPr>
      <w:r w:rsidRPr="00FD5C3A">
        <w:rPr>
          <w:rFonts w:cs="Calibri"/>
          <w:szCs w:val="22"/>
        </w:rPr>
        <w:t xml:space="preserve">All </w:t>
      </w:r>
      <w:r w:rsidR="006E35D3" w:rsidRPr="00FD5C3A">
        <w:rPr>
          <w:rFonts w:cs="Calibri"/>
          <w:szCs w:val="22"/>
        </w:rPr>
        <w:t xml:space="preserve">Group 1 and Group 2 </w:t>
      </w:r>
      <w:r w:rsidRPr="00FD5C3A">
        <w:rPr>
          <w:rFonts w:cs="Calibri"/>
          <w:szCs w:val="22"/>
        </w:rPr>
        <w:t xml:space="preserve">grain elevators are required to calculate their </w:t>
      </w:r>
      <w:r w:rsidR="00CC572B" w:rsidRPr="00FD5C3A">
        <w:rPr>
          <w:rFonts w:cs="Calibri"/>
          <w:szCs w:val="22"/>
        </w:rPr>
        <w:t>PM</w:t>
      </w:r>
      <w:r w:rsidR="00CC572B" w:rsidRPr="00FD5C3A">
        <w:rPr>
          <w:rFonts w:cs="Calibri"/>
          <w:szCs w:val="22"/>
          <w:vertAlign w:val="subscript"/>
        </w:rPr>
        <w:t>10</w:t>
      </w:r>
      <w:r w:rsidR="00CC572B" w:rsidRPr="00FD5C3A">
        <w:rPr>
          <w:rFonts w:cs="Calibri"/>
          <w:szCs w:val="22"/>
        </w:rPr>
        <w:t xml:space="preserve"> </w:t>
      </w:r>
      <w:r w:rsidRPr="00FD5C3A">
        <w:rPr>
          <w:rFonts w:cs="Calibri"/>
          <w:szCs w:val="22"/>
        </w:rPr>
        <w:t>PTE annually by</w:t>
      </w:r>
      <w:r w:rsidR="006E35D3" w:rsidRPr="00FD5C3A">
        <w:rPr>
          <w:rFonts w:cs="Calibri"/>
          <w:szCs w:val="22"/>
        </w:rPr>
        <w:t xml:space="preserve"> no later than</w:t>
      </w:r>
      <w:r w:rsidRPr="00FD5C3A">
        <w:rPr>
          <w:rFonts w:cs="Calibri"/>
          <w:szCs w:val="22"/>
        </w:rPr>
        <w:t xml:space="preserve"> January 3</w:t>
      </w:r>
      <w:r w:rsidR="00CC572B" w:rsidRPr="00FD5C3A">
        <w:rPr>
          <w:rFonts w:cs="Calibri"/>
          <w:szCs w:val="22"/>
        </w:rPr>
        <w:t>1 for the previous calendar year</w:t>
      </w:r>
      <w:r w:rsidRPr="00FD5C3A">
        <w:rPr>
          <w:rFonts w:cs="Calibri"/>
          <w:szCs w:val="22"/>
        </w:rPr>
        <w:t xml:space="preserve">. This should be done using the </w:t>
      </w:r>
      <w:proofErr w:type="spellStart"/>
      <w:r w:rsidRPr="00FD5C3A">
        <w:rPr>
          <w:rFonts w:cs="Calibri"/>
          <w:szCs w:val="22"/>
        </w:rPr>
        <w:t>GrainPTE</w:t>
      </w:r>
      <w:proofErr w:type="spellEnd"/>
      <w:r w:rsidRPr="00FD5C3A">
        <w:rPr>
          <w:rFonts w:cs="Calibri"/>
          <w:szCs w:val="22"/>
        </w:rPr>
        <w:t xml:space="preserve"> program. The results do not have to be submitted to the Iowa DNR</w:t>
      </w:r>
      <w:r w:rsidR="006E35D3" w:rsidRPr="00FD5C3A">
        <w:rPr>
          <w:rFonts w:cs="Calibri"/>
          <w:szCs w:val="22"/>
        </w:rPr>
        <w:t xml:space="preserve"> but should be kept on-site for five years</w:t>
      </w:r>
      <w:r w:rsidR="009840BB" w:rsidRPr="00FD5C3A">
        <w:rPr>
          <w:rFonts w:cs="Calibri"/>
          <w:szCs w:val="22"/>
        </w:rPr>
        <w:t xml:space="preserve"> and made available to the DNR upon request.</w:t>
      </w:r>
    </w:p>
    <w:p w14:paraId="6478C5C8" w14:textId="6F27D48E" w:rsidR="00E9194B" w:rsidRDefault="00E9194B" w:rsidP="00FD5C3A">
      <w:pPr>
        <w:pStyle w:val="BodyText"/>
        <w:ind w:left="820" w:right="228"/>
        <w:rPr>
          <w:rFonts w:cs="Calibri"/>
          <w:szCs w:val="22"/>
        </w:rPr>
      </w:pPr>
    </w:p>
    <w:p w14:paraId="66123C33" w14:textId="77777777" w:rsidR="003A3367" w:rsidRDefault="003A3367" w:rsidP="00FD5C3A">
      <w:pPr>
        <w:pStyle w:val="BodyText"/>
        <w:ind w:left="820" w:right="228"/>
        <w:rPr>
          <w:rFonts w:cs="Calibri"/>
          <w:szCs w:val="22"/>
        </w:rPr>
      </w:pPr>
    </w:p>
    <w:p w14:paraId="58BE5AA6" w14:textId="650E96FA" w:rsidR="006E35D3" w:rsidRPr="00FD5C3A" w:rsidRDefault="006E35D3" w:rsidP="00FD5C3A">
      <w:pPr>
        <w:pStyle w:val="ListParagraph"/>
        <w:numPr>
          <w:ilvl w:val="0"/>
          <w:numId w:val="13"/>
        </w:numPr>
        <w:ind w:left="360"/>
        <w:rPr>
          <w:b/>
        </w:rPr>
      </w:pPr>
      <w:r w:rsidRPr="00FD5C3A">
        <w:rPr>
          <w:b/>
        </w:rPr>
        <w:lastRenderedPageBreak/>
        <w:t>Which elevators are required to follow Best Management Practices</w:t>
      </w:r>
      <w:r w:rsidR="009840BB" w:rsidRPr="00FD5C3A">
        <w:rPr>
          <w:b/>
        </w:rPr>
        <w:t xml:space="preserve"> (BMP)</w:t>
      </w:r>
      <w:r w:rsidRPr="00FD5C3A">
        <w:rPr>
          <w:b/>
        </w:rPr>
        <w:t xml:space="preserve">? </w:t>
      </w:r>
    </w:p>
    <w:p w14:paraId="6949A0B5" w14:textId="523DBB98" w:rsidR="00C26911" w:rsidRPr="00FD5C3A" w:rsidRDefault="007A071B" w:rsidP="00FD5C3A">
      <w:pPr>
        <w:pStyle w:val="BodyText"/>
        <w:ind w:left="360" w:right="115"/>
        <w:rPr>
          <w:rFonts w:cs="Calibri"/>
          <w:szCs w:val="22"/>
        </w:rPr>
      </w:pPr>
      <w:r w:rsidRPr="00FD5C3A">
        <w:rPr>
          <w:rFonts w:cs="Calibri"/>
          <w:szCs w:val="22"/>
        </w:rPr>
        <w:t xml:space="preserve">Iowa </w:t>
      </w:r>
      <w:r w:rsidR="002C7801" w:rsidRPr="00FD5C3A">
        <w:rPr>
          <w:rFonts w:cs="Calibri"/>
          <w:szCs w:val="22"/>
        </w:rPr>
        <w:t>Administrative</w:t>
      </w:r>
      <w:r w:rsidRPr="00FD5C3A">
        <w:rPr>
          <w:rFonts w:cs="Calibri"/>
          <w:szCs w:val="22"/>
        </w:rPr>
        <w:t xml:space="preserve"> Code (567 IAC</w:t>
      </w:r>
      <w:r w:rsidR="006E35D3" w:rsidRPr="00FD5C3A">
        <w:rPr>
          <w:rFonts w:cs="Calibri"/>
          <w:szCs w:val="22"/>
        </w:rPr>
        <w:t xml:space="preserve"> 22.10(3)</w:t>
      </w:r>
      <w:r w:rsidR="002C7801" w:rsidRPr="00FD5C3A">
        <w:rPr>
          <w:rFonts w:cs="Calibri"/>
          <w:szCs w:val="22"/>
        </w:rPr>
        <w:t>)</w:t>
      </w:r>
      <w:r w:rsidR="006E35D3" w:rsidRPr="00FD5C3A">
        <w:rPr>
          <w:rFonts w:cs="Calibri"/>
          <w:szCs w:val="22"/>
        </w:rPr>
        <w:t xml:space="preserve"> requires all Group 1 and Group 2 grain elevators </w:t>
      </w:r>
      <w:r w:rsidR="00BF66C1" w:rsidRPr="00FD5C3A">
        <w:rPr>
          <w:rFonts w:cs="Calibri"/>
          <w:szCs w:val="22"/>
        </w:rPr>
        <w:t xml:space="preserve">to </w:t>
      </w:r>
      <w:r w:rsidR="006E35D3" w:rsidRPr="00FD5C3A">
        <w:rPr>
          <w:rFonts w:cs="Calibri"/>
          <w:szCs w:val="22"/>
        </w:rPr>
        <w:t>follow B</w:t>
      </w:r>
      <w:r w:rsidR="009840BB" w:rsidRPr="00FD5C3A">
        <w:rPr>
          <w:rFonts w:cs="Calibri"/>
          <w:szCs w:val="22"/>
        </w:rPr>
        <w:t>MP</w:t>
      </w:r>
      <w:r w:rsidR="006E35D3" w:rsidRPr="00FD5C3A">
        <w:rPr>
          <w:rFonts w:cs="Calibri"/>
          <w:szCs w:val="22"/>
        </w:rPr>
        <w:t xml:space="preserve">. </w:t>
      </w:r>
      <w:hyperlink r:id="rId22" w:anchor="258834-grain-elevators" w:history="1">
        <w:r w:rsidR="002C7801" w:rsidRPr="001D0532">
          <w:rPr>
            <w:rStyle w:val="Hyperlink"/>
            <w:rFonts w:cs="Calibri"/>
            <w:kern w:val="2"/>
            <w:szCs w:val="22"/>
          </w:rPr>
          <w:t>Current BMP</w:t>
        </w:r>
      </w:hyperlink>
      <w:r w:rsidR="002C7801" w:rsidRPr="00FD5C3A">
        <w:rPr>
          <w:rFonts w:cs="Calibri"/>
          <w:kern w:val="2"/>
          <w:szCs w:val="22"/>
        </w:rPr>
        <w:t xml:space="preserve"> </w:t>
      </w:r>
      <w:r w:rsidR="002C7801" w:rsidRPr="00FD5C3A">
        <w:rPr>
          <w:rFonts w:cs="Calibri"/>
          <w:szCs w:val="22"/>
        </w:rPr>
        <w:t>are</w:t>
      </w:r>
      <w:r w:rsidR="002C7801" w:rsidRPr="00FD5C3A">
        <w:rPr>
          <w:rFonts w:cs="Calibri"/>
          <w:kern w:val="2"/>
          <w:szCs w:val="22"/>
        </w:rPr>
        <w:t xml:space="preserve"> available on the Iowa DNR’s</w:t>
      </w:r>
      <w:r w:rsidR="003A3367">
        <w:rPr>
          <w:rFonts w:cs="Calibri"/>
          <w:kern w:val="2"/>
          <w:szCs w:val="22"/>
        </w:rPr>
        <w:t xml:space="preserve"> website</w:t>
      </w:r>
      <w:r w:rsidR="002C7801" w:rsidRPr="00FD5C3A">
        <w:rPr>
          <w:rFonts w:cs="Calibri"/>
          <w:kern w:val="2"/>
          <w:szCs w:val="22"/>
        </w:rPr>
        <w:t xml:space="preserve">. </w:t>
      </w:r>
      <w:r w:rsidR="00333164" w:rsidRPr="00FD5C3A">
        <w:rPr>
          <w:rFonts w:cs="Calibri"/>
          <w:kern w:val="2"/>
          <w:szCs w:val="22"/>
        </w:rPr>
        <w:t xml:space="preserve">The BMP for Group 2 grain elevators </w:t>
      </w:r>
      <w:r w:rsidR="00BF66C1" w:rsidRPr="00FD5C3A">
        <w:rPr>
          <w:rFonts w:cs="Calibri"/>
          <w:kern w:val="2"/>
          <w:szCs w:val="22"/>
        </w:rPr>
        <w:t>are</w:t>
      </w:r>
      <w:r w:rsidR="00333164" w:rsidRPr="00FD5C3A">
        <w:rPr>
          <w:rFonts w:cs="Calibri"/>
          <w:kern w:val="2"/>
          <w:szCs w:val="22"/>
        </w:rPr>
        <w:t xml:space="preserve"> specified in the permit. </w:t>
      </w:r>
      <w:r w:rsidR="002C7801" w:rsidRPr="00FD5C3A">
        <w:rPr>
          <w:rFonts w:cs="Calibri"/>
          <w:szCs w:val="22"/>
        </w:rPr>
        <w:t>Note that the BMP were last modified in 2014 to include best management practices for grain vacuuming operations.</w:t>
      </w:r>
      <w:r w:rsidR="00FD5C3A" w:rsidRPr="00FD5C3A">
        <w:rPr>
          <w:rFonts w:cs="Calibri"/>
          <w:szCs w:val="22"/>
        </w:rPr>
        <w:t xml:space="preserve"> </w:t>
      </w:r>
    </w:p>
    <w:p w14:paraId="255FF452" w14:textId="77777777" w:rsidR="00E618D1" w:rsidRPr="00FD5C3A" w:rsidRDefault="00E618D1" w:rsidP="00FD5C3A">
      <w:pPr>
        <w:pStyle w:val="BodyText"/>
        <w:rPr>
          <w:rFonts w:cs="Calibri"/>
          <w:szCs w:val="22"/>
        </w:rPr>
      </w:pPr>
    </w:p>
    <w:p w14:paraId="2EE26372" w14:textId="087D9E25" w:rsidR="006E35D3" w:rsidRPr="00FD5C3A" w:rsidRDefault="006E35D3" w:rsidP="00FD5C3A">
      <w:pPr>
        <w:pStyle w:val="ListParagraph"/>
        <w:numPr>
          <w:ilvl w:val="0"/>
          <w:numId w:val="13"/>
        </w:numPr>
        <w:ind w:left="360"/>
        <w:rPr>
          <w:b/>
        </w:rPr>
      </w:pPr>
      <w:r w:rsidRPr="00FD5C3A">
        <w:rPr>
          <w:b/>
        </w:rPr>
        <w:t xml:space="preserve">We installed some additional grain bins and our facility storage capacity is now greater than 2.5 million bushels. Is the grain elevator still eligible to use </w:t>
      </w:r>
      <w:r w:rsidR="00CC572B" w:rsidRPr="00FD5C3A">
        <w:rPr>
          <w:b/>
        </w:rPr>
        <w:t xml:space="preserve">a </w:t>
      </w:r>
      <w:r w:rsidRPr="00FD5C3A">
        <w:rPr>
          <w:b/>
        </w:rPr>
        <w:t>Group 1 registration or Group 2 permit?</w:t>
      </w:r>
    </w:p>
    <w:p w14:paraId="73225A6E" w14:textId="047DBCCE" w:rsidR="006E35D3" w:rsidRPr="00FD5C3A" w:rsidRDefault="006E35D3" w:rsidP="00FD5C3A">
      <w:pPr>
        <w:pStyle w:val="BodyText"/>
        <w:ind w:left="360" w:right="115"/>
        <w:rPr>
          <w:b/>
        </w:rPr>
      </w:pPr>
      <w:r w:rsidRPr="00FD5C3A">
        <w:t xml:space="preserve">Yes. Eligibility of </w:t>
      </w:r>
      <w:r w:rsidRPr="00FD5C3A">
        <w:rPr>
          <w:rFonts w:cs="Calibri"/>
          <w:szCs w:val="22"/>
        </w:rPr>
        <w:t>Group</w:t>
      </w:r>
      <w:r w:rsidRPr="00FD5C3A">
        <w:t xml:space="preserve"> 1 registration and Group 2 permit is based on the grain elevator’s potential to emit </w:t>
      </w:r>
      <w:r w:rsidR="00CC572B" w:rsidRPr="00FD5C3A">
        <w:t>for PM</w:t>
      </w:r>
      <w:r w:rsidR="00CC572B" w:rsidRPr="00FD5C3A">
        <w:rPr>
          <w:vertAlign w:val="subscript"/>
        </w:rPr>
        <w:t>10</w:t>
      </w:r>
      <w:r w:rsidR="00CC572B" w:rsidRPr="00FD5C3A">
        <w:t xml:space="preserve"> </w:t>
      </w:r>
      <w:r w:rsidRPr="00FD5C3A">
        <w:t xml:space="preserve">and not its permanent storage capacity. </w:t>
      </w:r>
    </w:p>
    <w:p w14:paraId="692DEC63" w14:textId="77777777" w:rsidR="002B465A" w:rsidRPr="00FD5C3A" w:rsidRDefault="002B465A" w:rsidP="00FD5C3A">
      <w:pPr>
        <w:pStyle w:val="ListParagraph"/>
        <w:rPr>
          <w:rFonts w:cs="Calibri"/>
          <w:b/>
        </w:rPr>
      </w:pPr>
    </w:p>
    <w:p w14:paraId="44D46F71" w14:textId="30EE119C" w:rsidR="00E70AC6" w:rsidRPr="00FD5C3A" w:rsidRDefault="00E70AC6" w:rsidP="00FD5C3A">
      <w:pPr>
        <w:pStyle w:val="ListParagraph"/>
        <w:numPr>
          <w:ilvl w:val="0"/>
          <w:numId w:val="13"/>
        </w:numPr>
        <w:ind w:left="360"/>
        <w:rPr>
          <w:b/>
        </w:rPr>
      </w:pPr>
      <w:r w:rsidRPr="00FD5C3A">
        <w:rPr>
          <w:b/>
        </w:rPr>
        <w:t xml:space="preserve">We saw mention in the </w:t>
      </w:r>
      <w:proofErr w:type="spellStart"/>
      <w:r w:rsidRPr="00FD5C3A">
        <w:rPr>
          <w:b/>
        </w:rPr>
        <w:t>GrainPTE</w:t>
      </w:r>
      <w:proofErr w:type="spellEnd"/>
      <w:r w:rsidR="00CC572B" w:rsidRPr="00FD5C3A">
        <w:rPr>
          <w:b/>
        </w:rPr>
        <w:t xml:space="preserve"> program</w:t>
      </w:r>
      <w:r w:rsidRPr="00FD5C3A">
        <w:rPr>
          <w:b/>
        </w:rPr>
        <w:t xml:space="preserve"> that our grain elevator may be subject to New Source Performance Standard (NSPS) Subpart DD. What is this standard and does it only apply to Group 2 grain elevators? </w:t>
      </w:r>
    </w:p>
    <w:p w14:paraId="48D21FEE" w14:textId="5231E979" w:rsidR="00E70AC6" w:rsidRPr="00FD5C3A" w:rsidRDefault="00E70AC6" w:rsidP="00FD5C3A">
      <w:pPr>
        <w:pStyle w:val="BodyText"/>
        <w:ind w:left="360" w:right="115"/>
        <w:rPr>
          <w:rFonts w:cs="Calibri"/>
          <w:szCs w:val="22"/>
        </w:rPr>
      </w:pPr>
      <w:r w:rsidRPr="00FD5C3A">
        <w:rPr>
          <w:rFonts w:cs="Calibri"/>
          <w:szCs w:val="22"/>
        </w:rPr>
        <w:t>NSPS Subpart DD is a federal air regulation</w:t>
      </w:r>
      <w:r w:rsidR="00D10E1A" w:rsidRPr="00FD5C3A">
        <w:rPr>
          <w:rFonts w:cs="Calibri"/>
          <w:szCs w:val="22"/>
        </w:rPr>
        <w:t xml:space="preserve"> (40 Code of Federal Regulations (CFR) Part 60)</w:t>
      </w:r>
      <w:r w:rsidRPr="00FD5C3A">
        <w:rPr>
          <w:rFonts w:cs="Calibri"/>
          <w:szCs w:val="22"/>
        </w:rPr>
        <w:t xml:space="preserve"> that applies to grain storage elevators that have a permanent storage capacity of more than 2.5 million bushels. </w:t>
      </w:r>
      <w:r w:rsidR="005F5A20" w:rsidRPr="00FD5C3A">
        <w:rPr>
          <w:rFonts w:cs="Calibri"/>
          <w:szCs w:val="22"/>
        </w:rPr>
        <w:t xml:space="preserve">Except for grain elevators located at </w:t>
      </w:r>
      <w:r w:rsidR="003B5EEC" w:rsidRPr="00FD5C3A">
        <w:rPr>
          <w:rFonts w:cs="Calibri"/>
          <w:szCs w:val="22"/>
        </w:rPr>
        <w:t>animal food manufacturers</w:t>
      </w:r>
      <w:r w:rsidR="005F5A20" w:rsidRPr="00FD5C3A">
        <w:rPr>
          <w:rFonts w:cs="Calibri"/>
          <w:szCs w:val="22"/>
        </w:rPr>
        <w:t>, t</w:t>
      </w:r>
      <w:r w:rsidRPr="00FD5C3A">
        <w:rPr>
          <w:rFonts w:cs="Calibri"/>
          <w:szCs w:val="22"/>
        </w:rPr>
        <w:t xml:space="preserve">he rule could apply to </w:t>
      </w:r>
      <w:r w:rsidRPr="00FD5C3A">
        <w:rPr>
          <w:rFonts w:cs="Calibri"/>
          <w:szCs w:val="22"/>
          <w:u w:val="single"/>
        </w:rPr>
        <w:t>any</w:t>
      </w:r>
      <w:r w:rsidRPr="00FD5C3A">
        <w:rPr>
          <w:rFonts w:cs="Calibri"/>
          <w:szCs w:val="22"/>
        </w:rPr>
        <w:t xml:space="preserve"> Group 1 or Group 2 elevator if it has a </w:t>
      </w:r>
      <w:r w:rsidR="005F5A20" w:rsidRPr="00FD5C3A">
        <w:rPr>
          <w:rFonts w:cs="Calibri"/>
          <w:szCs w:val="22"/>
        </w:rPr>
        <w:t xml:space="preserve">permanent storage </w:t>
      </w:r>
      <w:r w:rsidRPr="00FD5C3A">
        <w:rPr>
          <w:rFonts w:cs="Calibri"/>
          <w:szCs w:val="22"/>
        </w:rPr>
        <w:t>capacity greater than 2.5 million bushels.</w:t>
      </w:r>
      <w:r w:rsidR="005F5A20" w:rsidRPr="00FD5C3A">
        <w:rPr>
          <w:rFonts w:cs="Calibri"/>
          <w:szCs w:val="22"/>
        </w:rPr>
        <w:t xml:space="preserve"> The regulation </w:t>
      </w:r>
      <w:r w:rsidR="00E9194B" w:rsidRPr="00FD5C3A">
        <w:rPr>
          <w:rFonts w:cs="Calibri"/>
          <w:szCs w:val="22"/>
        </w:rPr>
        <w:t>has</w:t>
      </w:r>
      <w:r w:rsidR="005F5A20" w:rsidRPr="00FD5C3A">
        <w:rPr>
          <w:rFonts w:cs="Calibri"/>
          <w:szCs w:val="22"/>
        </w:rPr>
        <w:t xml:space="preserve"> emission standards</w:t>
      </w:r>
      <w:r w:rsidR="00E9194B" w:rsidRPr="00FD5C3A">
        <w:rPr>
          <w:rFonts w:cs="Calibri"/>
          <w:szCs w:val="22"/>
        </w:rPr>
        <w:t xml:space="preserve"> and test requirements for any truck, railcar, or barge unloading station; </w:t>
      </w:r>
      <w:r w:rsidR="00931595" w:rsidRPr="00FD5C3A">
        <w:rPr>
          <w:rFonts w:cs="Calibri"/>
          <w:szCs w:val="22"/>
        </w:rPr>
        <w:t xml:space="preserve">any truck, rail, or barge loading station; </w:t>
      </w:r>
      <w:r w:rsidR="00E9194B" w:rsidRPr="00FD5C3A">
        <w:rPr>
          <w:rFonts w:cs="Calibri"/>
          <w:szCs w:val="22"/>
        </w:rPr>
        <w:t>grain dryers; and grain handling operations.</w:t>
      </w:r>
      <w:r w:rsidRPr="00FD5C3A">
        <w:rPr>
          <w:rFonts w:cs="Calibri"/>
          <w:szCs w:val="22"/>
        </w:rPr>
        <w:t xml:space="preserve"> For additional information on this standard g</w:t>
      </w:r>
      <w:r w:rsidR="00341580" w:rsidRPr="00FD5C3A">
        <w:rPr>
          <w:rFonts w:cs="Calibri"/>
          <w:szCs w:val="22"/>
        </w:rPr>
        <w:t xml:space="preserve">o to </w:t>
      </w:r>
      <w:hyperlink r:id="rId23" w:history="1">
        <w:r w:rsidR="00341580" w:rsidRPr="00FD5C3A">
          <w:rPr>
            <w:rStyle w:val="Hyperlink"/>
            <w:rFonts w:cs="Calibri"/>
            <w:szCs w:val="22"/>
          </w:rPr>
          <w:t>Subpart DD</w:t>
        </w:r>
      </w:hyperlink>
      <w:r w:rsidR="00341580" w:rsidRPr="00FD5C3A">
        <w:rPr>
          <w:rFonts w:cs="Calibri"/>
          <w:szCs w:val="22"/>
        </w:rPr>
        <w:t xml:space="preserve">. </w:t>
      </w:r>
    </w:p>
    <w:p w14:paraId="6CBB43A2" w14:textId="671E85A0" w:rsidR="00B73D3F" w:rsidRPr="00FD5C3A" w:rsidRDefault="00B73D3F" w:rsidP="00FD5C3A">
      <w:pPr>
        <w:pStyle w:val="BodyText"/>
        <w:ind w:left="820" w:right="228"/>
        <w:rPr>
          <w:rFonts w:cs="Calibri"/>
          <w:szCs w:val="22"/>
        </w:rPr>
      </w:pPr>
    </w:p>
    <w:p w14:paraId="76E9781B" w14:textId="298477A9" w:rsidR="000A2848" w:rsidRPr="00FD5C3A" w:rsidRDefault="00D10E1A" w:rsidP="00FD5C3A">
      <w:pPr>
        <w:pStyle w:val="ListParagraph"/>
        <w:numPr>
          <w:ilvl w:val="0"/>
          <w:numId w:val="13"/>
        </w:numPr>
        <w:ind w:left="360"/>
        <w:rPr>
          <w:b/>
        </w:rPr>
      </w:pPr>
      <w:r w:rsidRPr="00FD5C3A">
        <w:rPr>
          <w:b/>
        </w:rPr>
        <w:t xml:space="preserve">I calculated my </w:t>
      </w:r>
      <w:r w:rsidR="00DE4F8E" w:rsidRPr="00FD5C3A">
        <w:rPr>
          <w:b/>
        </w:rPr>
        <w:t xml:space="preserve">Group 1 </w:t>
      </w:r>
      <w:r w:rsidR="000A2848" w:rsidRPr="00FD5C3A">
        <w:rPr>
          <w:b/>
        </w:rPr>
        <w:t>grain elevator</w:t>
      </w:r>
      <w:r w:rsidRPr="00FD5C3A">
        <w:rPr>
          <w:b/>
        </w:rPr>
        <w:t xml:space="preserve">’s potential to emit, and due to a </w:t>
      </w:r>
      <w:r w:rsidR="00CD20B6" w:rsidRPr="00FD5C3A">
        <w:rPr>
          <w:b/>
        </w:rPr>
        <w:t xml:space="preserve">grain </w:t>
      </w:r>
      <w:r w:rsidRPr="00FD5C3A">
        <w:rPr>
          <w:b/>
        </w:rPr>
        <w:t>throughput increase in the last calendar year, it</w:t>
      </w:r>
      <w:r w:rsidR="000A2848" w:rsidRPr="00FD5C3A">
        <w:rPr>
          <w:b/>
        </w:rPr>
        <w:t xml:space="preserve"> now has the potential to emit of more than 15 tons PM</w:t>
      </w:r>
      <w:r w:rsidR="000A2848" w:rsidRPr="00453410">
        <w:rPr>
          <w:b/>
          <w:vertAlign w:val="subscript"/>
        </w:rPr>
        <w:t>10</w:t>
      </w:r>
      <w:r w:rsidR="000A2848" w:rsidRPr="00FD5C3A">
        <w:rPr>
          <w:b/>
        </w:rPr>
        <w:t xml:space="preserve"> per year</w:t>
      </w:r>
      <w:r w:rsidR="0064102C" w:rsidRPr="00FD5C3A">
        <w:rPr>
          <w:b/>
        </w:rPr>
        <w:t>. W</w:t>
      </w:r>
      <w:r w:rsidR="000A2848" w:rsidRPr="00FD5C3A">
        <w:rPr>
          <w:b/>
        </w:rPr>
        <w:t xml:space="preserve">hat I am required to do? </w:t>
      </w:r>
    </w:p>
    <w:p w14:paraId="745DAE6F" w14:textId="1CC73923" w:rsidR="00CC02E8" w:rsidRDefault="000A2848" w:rsidP="00FD5C3A">
      <w:pPr>
        <w:pStyle w:val="BodyText"/>
        <w:ind w:left="360" w:right="115"/>
        <w:rPr>
          <w:rFonts w:cs="Calibri"/>
          <w:szCs w:val="22"/>
        </w:rPr>
      </w:pPr>
      <w:r w:rsidRPr="00FD5C3A">
        <w:rPr>
          <w:rFonts w:cs="Calibri"/>
          <w:szCs w:val="22"/>
        </w:rPr>
        <w:t xml:space="preserve">You </w:t>
      </w:r>
      <w:r w:rsidR="009840BB" w:rsidRPr="00FD5C3A">
        <w:rPr>
          <w:rFonts w:cs="Calibri"/>
          <w:szCs w:val="22"/>
        </w:rPr>
        <w:t>are required to</w:t>
      </w:r>
      <w:r w:rsidRPr="00FD5C3A">
        <w:rPr>
          <w:rFonts w:cs="Calibri"/>
          <w:szCs w:val="22"/>
        </w:rPr>
        <w:t xml:space="preserve"> apply for a Group 2 permit by no later than </w:t>
      </w:r>
      <w:r w:rsidR="00D10E1A" w:rsidRPr="00FD5C3A">
        <w:rPr>
          <w:rFonts w:cs="Calibri"/>
          <w:szCs w:val="22"/>
        </w:rPr>
        <w:t>6</w:t>
      </w:r>
      <w:r w:rsidRPr="00FD5C3A">
        <w:rPr>
          <w:rFonts w:cs="Calibri"/>
          <w:szCs w:val="22"/>
        </w:rPr>
        <w:t xml:space="preserve">0 days after your determination that the grain elevator’s potential to emit </w:t>
      </w:r>
      <w:r w:rsidR="00994866" w:rsidRPr="00FD5C3A">
        <w:rPr>
          <w:rFonts w:cs="Calibri"/>
          <w:szCs w:val="22"/>
        </w:rPr>
        <w:t>for PM</w:t>
      </w:r>
      <w:r w:rsidR="00994866" w:rsidRPr="00FD5C3A">
        <w:rPr>
          <w:rFonts w:cs="Calibri"/>
          <w:szCs w:val="22"/>
          <w:vertAlign w:val="subscript"/>
        </w:rPr>
        <w:t>10</w:t>
      </w:r>
      <w:r w:rsidR="00994866" w:rsidRPr="00FD5C3A">
        <w:rPr>
          <w:rFonts w:cs="Calibri"/>
          <w:szCs w:val="22"/>
        </w:rPr>
        <w:t xml:space="preserve"> </w:t>
      </w:r>
      <w:r w:rsidRPr="00FD5C3A">
        <w:rPr>
          <w:rFonts w:cs="Calibri"/>
          <w:szCs w:val="22"/>
        </w:rPr>
        <w:t xml:space="preserve">is 15 </w:t>
      </w:r>
      <w:r w:rsidR="003E48BD" w:rsidRPr="00FD5C3A">
        <w:rPr>
          <w:rFonts w:cs="Calibri"/>
          <w:szCs w:val="22"/>
        </w:rPr>
        <w:t xml:space="preserve">or more </w:t>
      </w:r>
      <w:r w:rsidRPr="00FD5C3A">
        <w:rPr>
          <w:rFonts w:cs="Calibri"/>
          <w:szCs w:val="22"/>
        </w:rPr>
        <w:t xml:space="preserve">tons per year. </w:t>
      </w:r>
    </w:p>
    <w:p w14:paraId="21E7C7C9" w14:textId="2354A3B1" w:rsidR="001D0532" w:rsidRDefault="001D0532" w:rsidP="00FD5C3A">
      <w:pPr>
        <w:pStyle w:val="BodyText"/>
        <w:ind w:left="360" w:right="115"/>
        <w:rPr>
          <w:rFonts w:cs="Calibri"/>
          <w:szCs w:val="22"/>
        </w:rPr>
      </w:pPr>
    </w:p>
    <w:p w14:paraId="24F58E13" w14:textId="0D1B1A46" w:rsidR="00F541DC" w:rsidRPr="00FD5C3A" w:rsidRDefault="00F541DC" w:rsidP="00F541DC">
      <w:pPr>
        <w:pStyle w:val="BodyText"/>
        <w:ind w:left="360" w:right="115"/>
        <w:rPr>
          <w:rFonts w:cs="Calibri"/>
          <w:szCs w:val="22"/>
        </w:rPr>
      </w:pPr>
      <w:r>
        <w:rPr>
          <w:rFonts w:cs="Calibri"/>
          <w:szCs w:val="22"/>
        </w:rPr>
        <w:t xml:space="preserve">Starting on January 1, 2023, grain elevators seeking a Group 2 permit are required to use Iowa EASY Air, which is a web-based electronic application system. Iowa EASY Air </w:t>
      </w:r>
      <w:r w:rsidRPr="00FD5C3A">
        <w:rPr>
          <w:rFonts w:cs="Calibri"/>
          <w:szCs w:val="22"/>
        </w:rPr>
        <w:t xml:space="preserve">can be accessed from </w:t>
      </w:r>
      <w:hyperlink r:id="rId24" w:history="1">
        <w:r>
          <w:rPr>
            <w:rStyle w:val="Hyperlink"/>
            <w:rFonts w:cs="Calibri"/>
            <w:szCs w:val="22"/>
          </w:rPr>
          <w:t>Construction Permitting Materials</w:t>
        </w:r>
      </w:hyperlink>
      <w:r w:rsidRPr="007E64EF">
        <w:rPr>
          <w:rStyle w:val="Hyperlink"/>
          <w:rFonts w:cs="Calibri"/>
          <w:color w:val="auto"/>
          <w:szCs w:val="22"/>
          <w:u w:val="none"/>
        </w:rPr>
        <w:t xml:space="preserve"> page of the Iowa DNR website.</w:t>
      </w:r>
      <w:r>
        <w:rPr>
          <w:rStyle w:val="Hyperlink"/>
          <w:rFonts w:cs="Calibri"/>
          <w:color w:val="auto"/>
          <w:szCs w:val="22"/>
          <w:u w:val="none"/>
        </w:rPr>
        <w:t xml:space="preserve"> Information for users of Iowa EASY Air and instructions can be found at </w:t>
      </w:r>
      <w:hyperlink r:id="rId25" w:history="1">
        <w:r w:rsidRPr="006B03CD">
          <w:rPr>
            <w:rStyle w:val="Hyperlink"/>
            <w:rFonts w:cs="Calibri"/>
            <w:szCs w:val="22"/>
          </w:rPr>
          <w:t>eAirServices</w:t>
        </w:r>
      </w:hyperlink>
      <w:r>
        <w:rPr>
          <w:rStyle w:val="Hyperlink"/>
          <w:rFonts w:cs="Calibri"/>
          <w:color w:val="auto"/>
          <w:szCs w:val="22"/>
          <w:u w:val="none"/>
        </w:rPr>
        <w:t xml:space="preserve">. Questions on creating an account or </w:t>
      </w:r>
      <w:r>
        <w:rPr>
          <w:rStyle w:val="Hyperlink"/>
          <w:rFonts w:cs="Calibri"/>
          <w:color w:val="auto"/>
          <w:szCs w:val="22"/>
          <w:u w:val="none"/>
        </w:rPr>
        <w:t xml:space="preserve">on </w:t>
      </w:r>
      <w:r>
        <w:rPr>
          <w:rStyle w:val="Hyperlink"/>
          <w:rFonts w:cs="Calibri"/>
          <w:color w:val="auto"/>
          <w:szCs w:val="22"/>
          <w:u w:val="none"/>
        </w:rPr>
        <w:t xml:space="preserve">the Iowa EASY Air system can be directed to </w:t>
      </w:r>
      <w:hyperlink r:id="rId26" w:history="1">
        <w:r w:rsidRPr="00FD519F">
          <w:rPr>
            <w:rStyle w:val="Hyperlink"/>
            <w:rFonts w:cs="Calibri"/>
            <w:szCs w:val="22"/>
          </w:rPr>
          <w:t>easyair@dnr.iowa.gov</w:t>
        </w:r>
      </w:hyperlink>
      <w:r>
        <w:rPr>
          <w:rStyle w:val="Hyperlink"/>
          <w:rFonts w:cs="Calibri"/>
          <w:color w:val="auto"/>
          <w:szCs w:val="22"/>
          <w:u w:val="none"/>
        </w:rPr>
        <w:t xml:space="preserve"> or by phone at 515-725-9569 or 515-204-3749. </w:t>
      </w:r>
    </w:p>
    <w:p w14:paraId="7B583615" w14:textId="77777777" w:rsidR="00F541DC" w:rsidRPr="00FD5C3A" w:rsidRDefault="00F541DC" w:rsidP="00F541DC">
      <w:pPr>
        <w:pStyle w:val="BodyText"/>
        <w:ind w:left="820" w:right="109"/>
        <w:rPr>
          <w:rFonts w:cs="Calibri"/>
          <w:szCs w:val="22"/>
        </w:rPr>
      </w:pPr>
    </w:p>
    <w:p w14:paraId="021FBE67" w14:textId="52303112" w:rsidR="00F541DC" w:rsidRPr="00FD5C3A" w:rsidRDefault="00F541DC" w:rsidP="00F541DC">
      <w:pPr>
        <w:pStyle w:val="BodyText"/>
        <w:ind w:left="360" w:right="115"/>
        <w:rPr>
          <w:rFonts w:cs="Calibri"/>
          <w:szCs w:val="22"/>
        </w:rPr>
      </w:pPr>
      <w:r w:rsidRPr="00FD5C3A">
        <w:rPr>
          <w:rFonts w:cs="Calibri"/>
          <w:szCs w:val="22"/>
        </w:rPr>
        <w:t>For a Group 2 permit application, in addition to a complete application, facilities should submit a copy of the PM</w:t>
      </w:r>
      <w:r w:rsidRPr="00FD5C3A">
        <w:rPr>
          <w:rFonts w:cs="Calibri"/>
          <w:szCs w:val="22"/>
          <w:vertAlign w:val="subscript"/>
        </w:rPr>
        <w:t>10</w:t>
      </w:r>
      <w:r w:rsidRPr="00FD5C3A">
        <w:rPr>
          <w:rFonts w:cs="Calibri"/>
          <w:szCs w:val="22"/>
        </w:rPr>
        <w:t xml:space="preserve"> PTE calculations from the </w:t>
      </w:r>
      <w:proofErr w:type="spellStart"/>
      <w:r w:rsidRPr="00FD5C3A">
        <w:rPr>
          <w:rFonts w:cs="Calibri"/>
          <w:szCs w:val="22"/>
        </w:rPr>
        <w:t>GrainPTE</w:t>
      </w:r>
      <w:proofErr w:type="spellEnd"/>
      <w:r w:rsidRPr="00FD5C3A">
        <w:rPr>
          <w:rFonts w:cs="Calibri"/>
          <w:szCs w:val="22"/>
        </w:rPr>
        <w:t xml:space="preserve"> program </w:t>
      </w:r>
      <w:r>
        <w:rPr>
          <w:rFonts w:cs="Calibri"/>
          <w:szCs w:val="22"/>
        </w:rPr>
        <w:t xml:space="preserve">and </w:t>
      </w:r>
      <w:r w:rsidRPr="00FD5C3A">
        <w:rPr>
          <w:rFonts w:cs="Calibri"/>
          <w:szCs w:val="22"/>
        </w:rPr>
        <w:t>a site map</w:t>
      </w:r>
      <w:r>
        <w:rPr>
          <w:rFonts w:cs="Calibri"/>
          <w:szCs w:val="22"/>
        </w:rPr>
        <w:t>.</w:t>
      </w:r>
      <w:r w:rsidRPr="00FD5C3A">
        <w:rPr>
          <w:rFonts w:cs="Calibri"/>
          <w:szCs w:val="22"/>
        </w:rPr>
        <w:t xml:space="preserve">  </w:t>
      </w:r>
    </w:p>
    <w:p w14:paraId="3395A922" w14:textId="0F865339" w:rsidR="00CC02E8" w:rsidRPr="00FD5C3A" w:rsidRDefault="00CC02E8" w:rsidP="00FD5C3A">
      <w:pPr>
        <w:pStyle w:val="ListParagraph"/>
        <w:rPr>
          <w:rFonts w:cs="Calibri"/>
          <w:b/>
        </w:rPr>
      </w:pPr>
    </w:p>
    <w:p w14:paraId="392CECB4" w14:textId="4FD449A6" w:rsidR="003B572D" w:rsidRPr="00FD5C3A" w:rsidRDefault="003B572D" w:rsidP="00FD5C3A">
      <w:pPr>
        <w:pStyle w:val="ListParagraph"/>
        <w:numPr>
          <w:ilvl w:val="0"/>
          <w:numId w:val="13"/>
        </w:numPr>
        <w:ind w:left="360"/>
        <w:rPr>
          <w:b/>
        </w:rPr>
      </w:pPr>
      <w:r w:rsidRPr="00FD5C3A">
        <w:rPr>
          <w:b/>
        </w:rPr>
        <w:t>My Group 2 grain elevator now has the potential to emit of less than 15 tons PM</w:t>
      </w:r>
      <w:r w:rsidRPr="00453410">
        <w:rPr>
          <w:b/>
          <w:vertAlign w:val="subscript"/>
        </w:rPr>
        <w:t>10</w:t>
      </w:r>
      <w:r w:rsidRPr="00FD5C3A">
        <w:rPr>
          <w:b/>
        </w:rPr>
        <w:t xml:space="preserve"> per year</w:t>
      </w:r>
      <w:r w:rsidR="00AE5375" w:rsidRPr="00FD5C3A">
        <w:rPr>
          <w:b/>
        </w:rPr>
        <w:t>.</w:t>
      </w:r>
      <w:r w:rsidR="00461FD0" w:rsidRPr="00FD5C3A">
        <w:rPr>
          <w:b/>
        </w:rPr>
        <w:t xml:space="preserve"> </w:t>
      </w:r>
      <w:r w:rsidR="00AE5375" w:rsidRPr="00FD5C3A">
        <w:rPr>
          <w:b/>
        </w:rPr>
        <w:t xml:space="preserve">What </w:t>
      </w:r>
      <w:r w:rsidRPr="00FD5C3A">
        <w:rPr>
          <w:b/>
        </w:rPr>
        <w:t xml:space="preserve">I am required to do? </w:t>
      </w:r>
    </w:p>
    <w:p w14:paraId="2A3CC35D" w14:textId="57212BE8" w:rsidR="00471D0E" w:rsidRPr="00FD5C3A" w:rsidRDefault="009555D4" w:rsidP="00FD5C3A">
      <w:pPr>
        <w:pStyle w:val="BodyText"/>
        <w:ind w:left="360" w:right="115"/>
        <w:rPr>
          <w:rFonts w:cs="Calibri"/>
          <w:szCs w:val="22"/>
        </w:rPr>
      </w:pPr>
      <w:r w:rsidRPr="00FD5C3A">
        <w:rPr>
          <w:rFonts w:cs="Calibri"/>
          <w:szCs w:val="22"/>
        </w:rPr>
        <w:t xml:space="preserve">No action is required. However, </w:t>
      </w:r>
      <w:r w:rsidR="00471D0E" w:rsidRPr="00FD5C3A">
        <w:rPr>
          <w:rFonts w:cs="Calibri"/>
          <w:szCs w:val="22"/>
        </w:rPr>
        <w:t>Group 2 facilities that have the potential to emit of less than 15 tons PM</w:t>
      </w:r>
      <w:r w:rsidR="00471D0E" w:rsidRPr="00FD5C3A">
        <w:rPr>
          <w:rFonts w:cs="Calibri"/>
          <w:szCs w:val="22"/>
          <w:vertAlign w:val="subscript"/>
        </w:rPr>
        <w:t>10</w:t>
      </w:r>
      <w:r w:rsidR="00471D0E" w:rsidRPr="00FD5C3A">
        <w:rPr>
          <w:rFonts w:cs="Calibri"/>
          <w:szCs w:val="22"/>
        </w:rPr>
        <w:t xml:space="preserve"> per year for the last 5 calendar years have the option of applying for a Group 1 Grain Elevator registration provided the emission reduction</w:t>
      </w:r>
      <w:r w:rsidR="00931595" w:rsidRPr="00FD5C3A">
        <w:rPr>
          <w:rFonts w:cs="Calibri"/>
          <w:szCs w:val="22"/>
        </w:rPr>
        <w:t>s for PM</w:t>
      </w:r>
      <w:r w:rsidR="00931595" w:rsidRPr="00FD5C3A">
        <w:rPr>
          <w:rFonts w:cs="Calibri"/>
          <w:szCs w:val="22"/>
          <w:vertAlign w:val="subscript"/>
        </w:rPr>
        <w:t>10</w:t>
      </w:r>
      <w:r w:rsidR="00471D0E" w:rsidRPr="00FD5C3A">
        <w:rPr>
          <w:rFonts w:cs="Calibri"/>
          <w:szCs w:val="22"/>
        </w:rPr>
        <w:t xml:space="preserve"> </w:t>
      </w:r>
      <w:r w:rsidR="00931595" w:rsidRPr="00FD5C3A">
        <w:rPr>
          <w:rFonts w:cs="Calibri"/>
          <w:szCs w:val="22"/>
        </w:rPr>
        <w:t>are</w:t>
      </w:r>
      <w:r w:rsidR="00471D0E" w:rsidRPr="00FD5C3A">
        <w:rPr>
          <w:rFonts w:cs="Calibri"/>
          <w:szCs w:val="22"/>
        </w:rPr>
        <w:t xml:space="preserve"> due to physical changes and </w:t>
      </w:r>
      <w:r w:rsidR="00931595" w:rsidRPr="00FD5C3A">
        <w:rPr>
          <w:rFonts w:cs="Calibri"/>
          <w:szCs w:val="22"/>
        </w:rPr>
        <w:t>are</w:t>
      </w:r>
      <w:r w:rsidR="00471D0E" w:rsidRPr="00FD5C3A">
        <w:rPr>
          <w:rFonts w:cs="Calibri"/>
          <w:szCs w:val="22"/>
        </w:rPr>
        <w:t xml:space="preserve"> not due to operational changes. Physical changes include replacement of equipment with new equipment with lower emissions (e.g. column dryer for a rack dryer) and the installation of air pollution control equipment</w:t>
      </w:r>
      <w:r w:rsidR="00E70AC6" w:rsidRPr="00FD5C3A">
        <w:rPr>
          <w:rFonts w:cs="Calibri"/>
          <w:szCs w:val="22"/>
        </w:rPr>
        <w:t xml:space="preserve"> (e.g. baghouses, cyclones)</w:t>
      </w:r>
      <w:r w:rsidR="00471D0E" w:rsidRPr="00FD5C3A">
        <w:rPr>
          <w:rFonts w:cs="Calibri"/>
          <w:szCs w:val="22"/>
        </w:rPr>
        <w:t>.</w:t>
      </w:r>
      <w:r w:rsidR="00FD5C3A" w:rsidRPr="00FD5C3A">
        <w:rPr>
          <w:rFonts w:cs="Calibri"/>
        </w:rPr>
        <w:t xml:space="preserve"> </w:t>
      </w:r>
      <w:r w:rsidR="00471D0E" w:rsidRPr="00FD5C3A">
        <w:rPr>
          <w:rFonts w:cs="Calibri"/>
          <w:szCs w:val="22"/>
        </w:rPr>
        <w:t xml:space="preserve">Operational changes would be changes in grain throughput and the use of oiling. If the application for the Group 1 </w:t>
      </w:r>
      <w:r w:rsidR="00E70AC6" w:rsidRPr="00FD5C3A">
        <w:rPr>
          <w:rFonts w:cs="Calibri"/>
          <w:szCs w:val="22"/>
        </w:rPr>
        <w:t>registration</w:t>
      </w:r>
      <w:r w:rsidR="00471D0E" w:rsidRPr="00FD5C3A">
        <w:rPr>
          <w:rFonts w:cs="Calibri"/>
          <w:szCs w:val="22"/>
        </w:rPr>
        <w:t xml:space="preserve"> is approved by Iowa DNR, the facility will </w:t>
      </w:r>
      <w:r w:rsidR="00931595" w:rsidRPr="00FD5C3A">
        <w:rPr>
          <w:rFonts w:cs="Calibri"/>
          <w:szCs w:val="22"/>
        </w:rPr>
        <w:t xml:space="preserve">then </w:t>
      </w:r>
      <w:r w:rsidR="00471D0E" w:rsidRPr="00FD5C3A">
        <w:rPr>
          <w:rFonts w:cs="Calibri"/>
          <w:szCs w:val="22"/>
        </w:rPr>
        <w:t xml:space="preserve">be directed to rescind the Group 2 permit. </w:t>
      </w:r>
    </w:p>
    <w:p w14:paraId="1BE4CF54" w14:textId="7CF3D7DD" w:rsidR="00CC02E8" w:rsidRPr="00FD5C3A" w:rsidRDefault="00CC02E8" w:rsidP="00FD5C3A">
      <w:pPr>
        <w:pStyle w:val="ListParagraph"/>
        <w:rPr>
          <w:rFonts w:cs="Calibri"/>
          <w:b/>
        </w:rPr>
      </w:pPr>
    </w:p>
    <w:p w14:paraId="40DC6B51" w14:textId="0BC8EFD4" w:rsidR="003B1B34" w:rsidRPr="00FD5C3A" w:rsidRDefault="00931595" w:rsidP="00FD5C3A">
      <w:pPr>
        <w:pStyle w:val="ListParagraph"/>
        <w:numPr>
          <w:ilvl w:val="0"/>
          <w:numId w:val="13"/>
        </w:numPr>
        <w:ind w:left="360"/>
        <w:rPr>
          <w:b/>
        </w:rPr>
      </w:pPr>
      <w:r w:rsidRPr="00FD5C3A">
        <w:rPr>
          <w:b/>
        </w:rPr>
        <w:t xml:space="preserve">A </w:t>
      </w:r>
      <w:r w:rsidR="003B1B34" w:rsidRPr="00FD5C3A">
        <w:rPr>
          <w:b/>
        </w:rPr>
        <w:t>Group 2 elevator wants to switch from oiling to other controls.</w:t>
      </w:r>
      <w:r w:rsidR="00FD5C3A" w:rsidRPr="00FD5C3A">
        <w:rPr>
          <w:b/>
        </w:rPr>
        <w:t xml:space="preserve"> </w:t>
      </w:r>
      <w:r w:rsidR="00C52A78" w:rsidRPr="00FD5C3A">
        <w:rPr>
          <w:b/>
        </w:rPr>
        <w:t>Is it</w:t>
      </w:r>
      <w:r w:rsidR="003B1B34" w:rsidRPr="00FD5C3A">
        <w:rPr>
          <w:b/>
        </w:rPr>
        <w:t xml:space="preserve"> allowed to do this? </w:t>
      </w:r>
    </w:p>
    <w:p w14:paraId="58A46CB6" w14:textId="7C24FC72" w:rsidR="003A3367" w:rsidRPr="00FD5C3A" w:rsidRDefault="001901E5" w:rsidP="00FD5C3A">
      <w:pPr>
        <w:pStyle w:val="BodyText"/>
        <w:ind w:left="360" w:right="115"/>
        <w:rPr>
          <w:b/>
        </w:rPr>
      </w:pPr>
      <w:r w:rsidRPr="00FD5C3A">
        <w:t xml:space="preserve">By </w:t>
      </w:r>
      <w:r w:rsidR="00931595" w:rsidRPr="00FD5C3A">
        <w:t xml:space="preserve">the </w:t>
      </w:r>
      <w:r w:rsidRPr="00FD5C3A">
        <w:t xml:space="preserve">requirements of the </w:t>
      </w:r>
      <w:r w:rsidR="00931595" w:rsidRPr="00FD5C3A">
        <w:t xml:space="preserve">Group 2 </w:t>
      </w:r>
      <w:r w:rsidRPr="00FD5C3A">
        <w:t>permit, a</w:t>
      </w:r>
      <w:r w:rsidR="00BD009E" w:rsidRPr="00FD5C3A">
        <w:t>ll Group 2 elevators are required to oil either a</w:t>
      </w:r>
      <w:r w:rsidR="00C52A78" w:rsidRPr="00FD5C3A">
        <w:t xml:space="preserve">fter receipt of grain at the </w:t>
      </w:r>
      <w:r w:rsidR="00A3434D" w:rsidRPr="00FD5C3A">
        <w:t>receiving</w:t>
      </w:r>
      <w:r w:rsidR="00C52A78" w:rsidRPr="00FD5C3A">
        <w:t xml:space="preserve"> pits or at loadout. A Group 2 elevator may install and operate other </w:t>
      </w:r>
      <w:r w:rsidR="00C52A78" w:rsidRPr="00FD5C3A">
        <w:rPr>
          <w:rFonts w:cs="Calibri"/>
          <w:szCs w:val="22"/>
        </w:rPr>
        <w:t>control</w:t>
      </w:r>
      <w:r w:rsidR="00C52A78" w:rsidRPr="00FD5C3A">
        <w:t xml:space="preserve"> measures instead of oiling provided that the facility-wide reductions in PM</w:t>
      </w:r>
      <w:r w:rsidR="00C52A78" w:rsidRPr="00FD5C3A">
        <w:rPr>
          <w:vertAlign w:val="subscript"/>
        </w:rPr>
        <w:t>10</w:t>
      </w:r>
      <w:r w:rsidR="00C52A78" w:rsidRPr="00FD5C3A">
        <w:t xml:space="preserve"> are equivalent to what is achieved through oiling. Calculations </w:t>
      </w:r>
      <w:r w:rsidR="009840BB" w:rsidRPr="00FD5C3A">
        <w:t>must</w:t>
      </w:r>
      <w:r w:rsidR="00C52A78" w:rsidRPr="00FD5C3A">
        <w:t xml:space="preserve"> be done using the </w:t>
      </w:r>
      <w:proofErr w:type="spellStart"/>
      <w:r w:rsidR="00C52A78" w:rsidRPr="00FD5C3A">
        <w:t>GrainPTE</w:t>
      </w:r>
      <w:proofErr w:type="spellEnd"/>
      <w:r w:rsidR="00C52A78" w:rsidRPr="00FD5C3A">
        <w:t xml:space="preserve"> program to demonstrate the equivalent emission reduction</w:t>
      </w:r>
      <w:r w:rsidR="00931595" w:rsidRPr="00FD5C3A">
        <w:t>s</w:t>
      </w:r>
      <w:r w:rsidR="00C52A78" w:rsidRPr="00FD5C3A">
        <w:t xml:space="preserve"> for the proposed controls and submitted to the Iowa DNR</w:t>
      </w:r>
      <w:r w:rsidRPr="00FD5C3A">
        <w:t xml:space="preserve"> for approval.</w:t>
      </w:r>
    </w:p>
    <w:p w14:paraId="44221AB6" w14:textId="77777777" w:rsidR="00E737A5" w:rsidRPr="00FD5C3A" w:rsidRDefault="00E737A5" w:rsidP="001D0532"/>
    <w:p w14:paraId="083FBC6C" w14:textId="6BD6AA35" w:rsidR="003B1B34" w:rsidRPr="00FD5C3A" w:rsidRDefault="003B1B34" w:rsidP="00FD5C3A">
      <w:pPr>
        <w:pStyle w:val="ListParagraph"/>
        <w:numPr>
          <w:ilvl w:val="0"/>
          <w:numId w:val="1"/>
        </w:numPr>
        <w:ind w:left="360"/>
        <w:rPr>
          <w:rFonts w:cs="Calibri"/>
          <w:b/>
        </w:rPr>
      </w:pPr>
      <w:r w:rsidRPr="00FD5C3A">
        <w:rPr>
          <w:rFonts w:cs="Calibri"/>
          <w:b/>
        </w:rPr>
        <w:t>Background</w:t>
      </w:r>
      <w:r w:rsidR="00E737A5" w:rsidRPr="00FD5C3A">
        <w:rPr>
          <w:rFonts w:cs="Calibri"/>
          <w:b/>
        </w:rPr>
        <w:t xml:space="preserve"> of</w:t>
      </w:r>
      <w:r w:rsidR="00D10E1A" w:rsidRPr="00FD5C3A">
        <w:rPr>
          <w:rFonts w:cs="Calibri"/>
          <w:b/>
        </w:rPr>
        <w:t xml:space="preserve"> 567</w:t>
      </w:r>
      <w:r w:rsidR="00E737A5" w:rsidRPr="00FD5C3A">
        <w:rPr>
          <w:rFonts w:cs="Calibri"/>
          <w:b/>
        </w:rPr>
        <w:t xml:space="preserve"> IAC 22.10</w:t>
      </w:r>
      <w:r w:rsidRPr="00FD5C3A">
        <w:rPr>
          <w:rFonts w:cs="Calibri"/>
          <w:b/>
        </w:rPr>
        <w:t xml:space="preserve"> and Other Grain Elevator Issues</w:t>
      </w:r>
    </w:p>
    <w:p w14:paraId="768E6EAB" w14:textId="77777777" w:rsidR="003B1B34" w:rsidRPr="00FD5C3A" w:rsidRDefault="003B1B34" w:rsidP="001D0532"/>
    <w:p w14:paraId="785F7D4A" w14:textId="51388C6F" w:rsidR="00DE0592" w:rsidRPr="00FD5C3A" w:rsidRDefault="005B44C8" w:rsidP="00FD5C3A">
      <w:pPr>
        <w:pStyle w:val="ListParagraph"/>
        <w:numPr>
          <w:ilvl w:val="0"/>
          <w:numId w:val="13"/>
        </w:numPr>
        <w:ind w:left="360"/>
        <w:rPr>
          <w:b/>
        </w:rPr>
      </w:pPr>
      <w:r w:rsidRPr="00FD5C3A">
        <w:rPr>
          <w:b/>
        </w:rPr>
        <w:lastRenderedPageBreak/>
        <w:t xml:space="preserve">What is the history of grain elevator permitting in Iowa? </w:t>
      </w:r>
    </w:p>
    <w:p w14:paraId="4E271D1A" w14:textId="47DFF4BF" w:rsidR="00461FD0" w:rsidRPr="00FD5C3A" w:rsidRDefault="00DE0592" w:rsidP="00FD5C3A">
      <w:pPr>
        <w:pStyle w:val="BodyText"/>
        <w:ind w:left="360" w:right="115"/>
        <w:rPr>
          <w:rFonts w:cs="Calibri"/>
          <w:b/>
          <w:szCs w:val="22"/>
          <w:u w:val="single"/>
        </w:rPr>
      </w:pPr>
      <w:r w:rsidRPr="00FD5C3A">
        <w:rPr>
          <w:rFonts w:cs="Calibri"/>
          <w:szCs w:val="22"/>
        </w:rPr>
        <w:t xml:space="preserve">Owners and operators of air pollution sources, including owners and operators of grain elevators, are required to obtain permits and meet applicable air pollution standards. However, in 1978 the Sixty–Seventh Iowa General Assembly limited the Iowa DNR’s ability to regulate country grain elevators (1978 Iowa Acts, chapter 1004, section 17). </w:t>
      </w:r>
      <w:r w:rsidR="00B61481" w:rsidRPr="00FD5C3A">
        <w:rPr>
          <w:rFonts w:cs="Calibri"/>
          <w:szCs w:val="22"/>
        </w:rPr>
        <w:t>For a</w:t>
      </w:r>
      <w:r w:rsidRPr="00FD5C3A">
        <w:rPr>
          <w:rFonts w:cs="Calibri"/>
          <w:szCs w:val="22"/>
        </w:rPr>
        <w:t xml:space="preserve"> </w:t>
      </w:r>
      <w:r w:rsidR="00B61481" w:rsidRPr="00FD5C3A">
        <w:rPr>
          <w:rFonts w:cs="Calibri"/>
          <w:szCs w:val="22"/>
        </w:rPr>
        <w:t xml:space="preserve">period of </w:t>
      </w:r>
      <w:r w:rsidRPr="00FD5C3A">
        <w:rPr>
          <w:rFonts w:cs="Calibri"/>
          <w:szCs w:val="22"/>
        </w:rPr>
        <w:t xml:space="preserve">time, the Iowa DNR </w:t>
      </w:r>
      <w:r w:rsidR="00B61481" w:rsidRPr="00FD5C3A">
        <w:rPr>
          <w:rFonts w:cs="Calibri"/>
          <w:szCs w:val="22"/>
        </w:rPr>
        <w:t>did</w:t>
      </w:r>
      <w:r w:rsidRPr="00FD5C3A">
        <w:rPr>
          <w:rFonts w:cs="Calibri"/>
          <w:szCs w:val="22"/>
        </w:rPr>
        <w:t xml:space="preserve"> not enforce the requirement that the owner or operator of a country grain elevator obtain air construction permits. However, the passage of the 1990 amendments to the federal Clean Air Act (CAA) created a new operating permit program for major sources of regulated air pollutants. As a result, the U.S. Environmental Protection Agency (EPA) required that the restrictions limiting the regulation of country grain elevators be removed to allow Iowa to have a federally approved operating permit program. In 1995, the Iowa General Assembly subsequently removed these restrictions (1995 Iowa Acts, chapter 2, section 2), and EPA granted federal approval of Iowa’s operating permit program in 1995. Removal of the restrictions necessitated that the Iowa DNR review and permit air emissions at hundreds of country grain elevators and other similar facilities to bring them into compliance</w:t>
      </w:r>
      <w:r w:rsidR="005E06A9">
        <w:rPr>
          <w:rFonts w:cs="Calibri"/>
          <w:szCs w:val="22"/>
        </w:rPr>
        <w:t xml:space="preserve"> </w:t>
      </w:r>
      <w:r w:rsidRPr="00FD5C3A">
        <w:rPr>
          <w:rFonts w:cs="Calibri"/>
          <w:szCs w:val="22"/>
        </w:rPr>
        <w:t>with the air construction permitting requirements of rule 567—22.1(455B).</w:t>
      </w:r>
      <w:r w:rsidR="00B61481" w:rsidRPr="00FD5C3A">
        <w:rPr>
          <w:rFonts w:cs="Calibri"/>
          <w:szCs w:val="22"/>
        </w:rPr>
        <w:t xml:space="preserve"> </w:t>
      </w:r>
      <w:r w:rsidR="00FF232D" w:rsidRPr="00FD5C3A">
        <w:rPr>
          <w:rFonts w:cs="Calibri"/>
          <w:szCs w:val="22"/>
        </w:rPr>
        <w:t xml:space="preserve">In 2003 Iowa DNR began a program for </w:t>
      </w:r>
      <w:r w:rsidR="009F35D0" w:rsidRPr="00FD5C3A">
        <w:rPr>
          <w:rFonts w:cs="Calibri"/>
          <w:szCs w:val="22"/>
        </w:rPr>
        <w:t xml:space="preserve">existing </w:t>
      </w:r>
      <w:r w:rsidR="00FF232D" w:rsidRPr="00FD5C3A">
        <w:rPr>
          <w:rFonts w:cs="Calibri"/>
          <w:szCs w:val="22"/>
        </w:rPr>
        <w:t xml:space="preserve">grain elevators that provided </w:t>
      </w:r>
      <w:r w:rsidR="009F35D0" w:rsidRPr="00FD5C3A">
        <w:rPr>
          <w:rFonts w:cs="Calibri"/>
          <w:szCs w:val="22"/>
        </w:rPr>
        <w:t>a</w:t>
      </w:r>
      <w:r w:rsidR="00FF232D" w:rsidRPr="00FD5C3A">
        <w:rPr>
          <w:rFonts w:cs="Calibri"/>
          <w:szCs w:val="22"/>
        </w:rPr>
        <w:t xml:space="preserve"> temporary amnesty from permit requirements while it developed a new rule for grain elevators.</w:t>
      </w:r>
      <w:r w:rsidR="00FD5C3A" w:rsidRPr="00FD5C3A">
        <w:rPr>
          <w:rFonts w:cs="Calibri"/>
          <w:szCs w:val="22"/>
        </w:rPr>
        <w:t xml:space="preserve"> </w:t>
      </w:r>
      <w:r w:rsidR="005B44C8" w:rsidRPr="00FD5C3A">
        <w:rPr>
          <w:rFonts w:cs="Calibri"/>
          <w:szCs w:val="22"/>
        </w:rPr>
        <w:t>In 2008, the Iowa DNR develop</w:t>
      </w:r>
      <w:r w:rsidR="00FF232D" w:rsidRPr="00FD5C3A">
        <w:rPr>
          <w:rFonts w:cs="Calibri"/>
          <w:szCs w:val="22"/>
        </w:rPr>
        <w:t>ed</w:t>
      </w:r>
      <w:r w:rsidR="005B44C8" w:rsidRPr="00FD5C3A">
        <w:rPr>
          <w:rFonts w:cs="Calibri"/>
          <w:szCs w:val="22"/>
        </w:rPr>
        <w:t xml:space="preserve"> </w:t>
      </w:r>
      <w:r w:rsidR="00FF232D" w:rsidRPr="00FD5C3A">
        <w:rPr>
          <w:rFonts w:cs="Calibri"/>
          <w:szCs w:val="22"/>
        </w:rPr>
        <w:t xml:space="preserve">the </w:t>
      </w:r>
      <w:r w:rsidR="005B44C8" w:rsidRPr="00FD5C3A">
        <w:rPr>
          <w:rFonts w:cs="Calibri"/>
          <w:szCs w:val="22"/>
        </w:rPr>
        <w:t>new permit rules for grain elevators</w:t>
      </w:r>
      <w:r w:rsidR="009F35D0" w:rsidRPr="00FD5C3A">
        <w:rPr>
          <w:rFonts w:cs="Calibri"/>
          <w:szCs w:val="22"/>
        </w:rPr>
        <w:t xml:space="preserve"> (567 IAC 22.10)</w:t>
      </w:r>
      <w:r w:rsidR="005B44C8" w:rsidRPr="00FD5C3A">
        <w:rPr>
          <w:rFonts w:cs="Calibri"/>
          <w:szCs w:val="22"/>
        </w:rPr>
        <w:t xml:space="preserve">, which included the development of the </w:t>
      </w:r>
      <w:proofErr w:type="gramStart"/>
      <w:r w:rsidR="005B44C8" w:rsidRPr="00FD5C3A">
        <w:rPr>
          <w:rFonts w:cs="Calibri"/>
          <w:szCs w:val="22"/>
        </w:rPr>
        <w:t>four</w:t>
      </w:r>
      <w:r w:rsidR="00E633AC" w:rsidRPr="00FD5C3A">
        <w:rPr>
          <w:rFonts w:cs="Calibri"/>
          <w:szCs w:val="22"/>
        </w:rPr>
        <w:t xml:space="preserve"> </w:t>
      </w:r>
      <w:r w:rsidR="005B44C8" w:rsidRPr="00FD5C3A">
        <w:rPr>
          <w:rFonts w:cs="Calibri"/>
          <w:szCs w:val="22"/>
        </w:rPr>
        <w:t>permit</w:t>
      </w:r>
      <w:proofErr w:type="gramEnd"/>
      <w:r w:rsidR="005B44C8" w:rsidRPr="00FD5C3A">
        <w:rPr>
          <w:rFonts w:cs="Calibri"/>
          <w:szCs w:val="22"/>
        </w:rPr>
        <w:t xml:space="preserve"> group concept. </w:t>
      </w:r>
      <w:r w:rsidR="00FF232D" w:rsidRPr="00FD5C3A">
        <w:rPr>
          <w:rFonts w:cs="Calibri"/>
          <w:szCs w:val="22"/>
        </w:rPr>
        <w:t xml:space="preserve">The temporary amnesty for </w:t>
      </w:r>
      <w:r w:rsidR="009F35D0" w:rsidRPr="00FD5C3A">
        <w:rPr>
          <w:rFonts w:cs="Calibri"/>
          <w:szCs w:val="22"/>
        </w:rPr>
        <w:t xml:space="preserve">existing </w:t>
      </w:r>
      <w:r w:rsidR="00FF232D" w:rsidRPr="00FD5C3A">
        <w:rPr>
          <w:rFonts w:cs="Calibri"/>
          <w:szCs w:val="22"/>
        </w:rPr>
        <w:t>grain elevators</w:t>
      </w:r>
      <w:r w:rsidR="009F35D0" w:rsidRPr="00FD5C3A">
        <w:rPr>
          <w:rFonts w:cs="Calibri"/>
          <w:szCs w:val="22"/>
        </w:rPr>
        <w:t xml:space="preserve"> from permitting requirements</w:t>
      </w:r>
      <w:r w:rsidR="00FF232D" w:rsidRPr="00FD5C3A">
        <w:rPr>
          <w:rFonts w:cs="Calibri"/>
          <w:szCs w:val="22"/>
        </w:rPr>
        <w:t xml:space="preserve"> </w:t>
      </w:r>
      <w:r w:rsidR="009F35D0" w:rsidRPr="00FD5C3A">
        <w:rPr>
          <w:rFonts w:cs="Calibri"/>
          <w:szCs w:val="22"/>
        </w:rPr>
        <w:t>then ended on March 31, 2008.</w:t>
      </w:r>
      <w:r w:rsidR="00FD5C3A" w:rsidRPr="00FD5C3A">
        <w:rPr>
          <w:rFonts w:cs="Calibri"/>
          <w:szCs w:val="22"/>
        </w:rPr>
        <w:t xml:space="preserve"> </w:t>
      </w:r>
      <w:r w:rsidR="005B44C8" w:rsidRPr="00FD5C3A">
        <w:rPr>
          <w:rFonts w:cs="Calibri"/>
          <w:szCs w:val="22"/>
        </w:rPr>
        <w:t xml:space="preserve">The vast majority of grain elevators in Iowa are </w:t>
      </w:r>
      <w:r w:rsidR="009F35D0" w:rsidRPr="00FD5C3A">
        <w:rPr>
          <w:rFonts w:cs="Calibri"/>
          <w:szCs w:val="22"/>
        </w:rPr>
        <w:t xml:space="preserve">now </w:t>
      </w:r>
      <w:r w:rsidR="005B44C8" w:rsidRPr="00FD5C3A">
        <w:rPr>
          <w:rFonts w:cs="Calibri"/>
          <w:szCs w:val="22"/>
        </w:rPr>
        <w:t>registered Group 1 grain elevators.</w:t>
      </w:r>
      <w:r w:rsidR="009F35D0" w:rsidRPr="00FD5C3A">
        <w:rPr>
          <w:rFonts w:cs="Calibri"/>
          <w:szCs w:val="22"/>
        </w:rPr>
        <w:t xml:space="preserve"> Any new grain elevator is required to obtain Group 1 registration or Group 2 permit</w:t>
      </w:r>
      <w:r w:rsidR="003E48BD" w:rsidRPr="00FD5C3A">
        <w:rPr>
          <w:rFonts w:cs="Calibri"/>
          <w:szCs w:val="22"/>
        </w:rPr>
        <w:t xml:space="preserve"> or standard construction permits </w:t>
      </w:r>
      <w:r w:rsidR="009F35D0" w:rsidRPr="00FD5C3A">
        <w:rPr>
          <w:rFonts w:cs="Calibri"/>
          <w:szCs w:val="22"/>
        </w:rPr>
        <w:t>prior to starting construction.</w:t>
      </w:r>
      <w:r w:rsidR="00FD5C3A" w:rsidRPr="00FD5C3A">
        <w:rPr>
          <w:rFonts w:cs="Calibri"/>
          <w:szCs w:val="22"/>
        </w:rPr>
        <w:t xml:space="preserve"> </w:t>
      </w:r>
    </w:p>
    <w:p w14:paraId="4F26ED5A" w14:textId="77777777" w:rsidR="00461FD0" w:rsidRPr="00FD5C3A" w:rsidRDefault="00461FD0" w:rsidP="00FD5C3A">
      <w:pPr>
        <w:pStyle w:val="BodyText"/>
        <w:ind w:left="820" w:right="111"/>
        <w:jc w:val="both"/>
        <w:rPr>
          <w:rFonts w:cs="Calibri"/>
          <w:b/>
          <w:szCs w:val="22"/>
          <w:u w:val="single"/>
        </w:rPr>
      </w:pPr>
    </w:p>
    <w:p w14:paraId="3D949B16" w14:textId="7137DBB8" w:rsidR="00CC02E8" w:rsidRPr="00FD5C3A" w:rsidRDefault="00CC02E8" w:rsidP="00FD5C3A">
      <w:pPr>
        <w:pStyle w:val="ListParagraph"/>
        <w:numPr>
          <w:ilvl w:val="0"/>
          <w:numId w:val="13"/>
        </w:numPr>
        <w:ind w:left="360"/>
        <w:rPr>
          <w:b/>
        </w:rPr>
      </w:pPr>
      <w:r w:rsidRPr="00FD5C3A">
        <w:rPr>
          <w:b/>
        </w:rPr>
        <w:t xml:space="preserve">What is the particulate matter standard that applies to </w:t>
      </w:r>
      <w:r w:rsidR="00593AED" w:rsidRPr="00FD5C3A">
        <w:rPr>
          <w:b/>
        </w:rPr>
        <w:t xml:space="preserve">grain </w:t>
      </w:r>
      <w:r w:rsidRPr="00FD5C3A">
        <w:rPr>
          <w:b/>
        </w:rPr>
        <w:t xml:space="preserve">bin vents </w:t>
      </w:r>
      <w:r w:rsidR="00261C73" w:rsidRPr="00FD5C3A">
        <w:rPr>
          <w:b/>
        </w:rPr>
        <w:t xml:space="preserve">at </w:t>
      </w:r>
      <w:r w:rsidR="000A2848" w:rsidRPr="00FD5C3A">
        <w:rPr>
          <w:b/>
        </w:rPr>
        <w:t xml:space="preserve">Group 1 and Group 2 </w:t>
      </w:r>
      <w:r w:rsidR="00261C73" w:rsidRPr="00FD5C3A">
        <w:rPr>
          <w:b/>
        </w:rPr>
        <w:t>grain elevators</w:t>
      </w:r>
      <w:r w:rsidRPr="00FD5C3A">
        <w:rPr>
          <w:b/>
        </w:rPr>
        <w:t>?</w:t>
      </w:r>
    </w:p>
    <w:p w14:paraId="5CD1C9EC" w14:textId="66478D08" w:rsidR="000A2848" w:rsidRPr="00FD5C3A" w:rsidRDefault="00CC02E8" w:rsidP="00FD5C3A">
      <w:pPr>
        <w:pStyle w:val="BodyText"/>
        <w:ind w:left="360" w:right="115"/>
        <w:rPr>
          <w:rFonts w:cs="Calibri"/>
          <w:szCs w:val="22"/>
        </w:rPr>
      </w:pPr>
      <w:r w:rsidRPr="00FD5C3A">
        <w:rPr>
          <w:rFonts w:cs="Calibri"/>
          <w:szCs w:val="22"/>
        </w:rPr>
        <w:t>The</w:t>
      </w:r>
      <w:r w:rsidR="00FD5C3A" w:rsidRPr="00FD5C3A">
        <w:rPr>
          <w:rFonts w:cs="Calibri"/>
          <w:szCs w:val="22"/>
        </w:rPr>
        <w:t xml:space="preserve"> </w:t>
      </w:r>
      <w:r w:rsidRPr="00FD5C3A">
        <w:rPr>
          <w:rFonts w:cs="Calibri"/>
          <w:szCs w:val="22"/>
        </w:rPr>
        <w:t>particulate matter standard for bin vents is 1.0 grain per dry standard cubic foot (gr/</w:t>
      </w:r>
      <w:proofErr w:type="spellStart"/>
      <w:r w:rsidRPr="00FD5C3A">
        <w:rPr>
          <w:rFonts w:cs="Calibri"/>
          <w:szCs w:val="22"/>
        </w:rPr>
        <w:t>dscf</w:t>
      </w:r>
      <w:proofErr w:type="spellEnd"/>
      <w:r w:rsidRPr="00FD5C3A">
        <w:rPr>
          <w:rFonts w:cs="Calibri"/>
          <w:szCs w:val="22"/>
        </w:rPr>
        <w:t>) of exhaust gas for grain bin vents located at country grain elevators</w:t>
      </w:r>
      <w:r w:rsidR="000A2848" w:rsidRPr="00FD5C3A">
        <w:rPr>
          <w:rFonts w:cs="Calibri"/>
          <w:szCs w:val="22"/>
        </w:rPr>
        <w:t>.</w:t>
      </w:r>
    </w:p>
    <w:p w14:paraId="7141D464" w14:textId="77777777" w:rsidR="00CC02E8" w:rsidRPr="00FD5C3A" w:rsidRDefault="00CC02E8" w:rsidP="00FD5C3A">
      <w:pPr>
        <w:pStyle w:val="BodyText"/>
        <w:rPr>
          <w:rFonts w:cs="Calibri"/>
          <w:b/>
          <w:szCs w:val="22"/>
        </w:rPr>
      </w:pPr>
    </w:p>
    <w:p w14:paraId="0882B9A0" w14:textId="519853D2" w:rsidR="00CC02E8" w:rsidRDefault="00CC02E8" w:rsidP="00FD5C3A">
      <w:pPr>
        <w:pStyle w:val="BodyText"/>
        <w:ind w:left="360" w:right="115"/>
        <w:rPr>
          <w:rFonts w:cs="Calibri"/>
          <w:szCs w:val="22"/>
        </w:rPr>
      </w:pPr>
      <w:r w:rsidRPr="00FD5C3A">
        <w:rPr>
          <w:rFonts w:cs="Calibri"/>
          <w:szCs w:val="22"/>
        </w:rPr>
        <w:t>The</w:t>
      </w:r>
      <w:r w:rsidR="00FD5C3A" w:rsidRPr="00FD5C3A">
        <w:rPr>
          <w:rFonts w:cs="Calibri"/>
          <w:szCs w:val="22"/>
        </w:rPr>
        <w:t xml:space="preserve"> </w:t>
      </w:r>
      <w:r w:rsidRPr="00FD5C3A">
        <w:rPr>
          <w:rFonts w:cs="Calibri"/>
          <w:szCs w:val="22"/>
        </w:rPr>
        <w:t>particulate matter standard for bin vents is 1.0 grain per dry standard cubic foot (gr/</w:t>
      </w:r>
      <w:proofErr w:type="spellStart"/>
      <w:r w:rsidRPr="00FD5C3A">
        <w:rPr>
          <w:rFonts w:cs="Calibri"/>
          <w:szCs w:val="22"/>
        </w:rPr>
        <w:t>dscf</w:t>
      </w:r>
      <w:proofErr w:type="spellEnd"/>
      <w:r w:rsidRPr="00FD5C3A">
        <w:rPr>
          <w:rFonts w:cs="Calibri"/>
          <w:szCs w:val="22"/>
        </w:rPr>
        <w:t>) of exhaust gas for grain bin vents</w:t>
      </w:r>
      <w:r w:rsidR="000A2848" w:rsidRPr="00FD5C3A">
        <w:rPr>
          <w:rFonts w:cs="Calibri"/>
          <w:szCs w:val="22"/>
        </w:rPr>
        <w:t xml:space="preserve"> installed before March 31, 2008 and</w:t>
      </w:r>
      <w:r w:rsidRPr="00FD5C3A">
        <w:rPr>
          <w:rFonts w:cs="Calibri"/>
          <w:szCs w:val="22"/>
        </w:rPr>
        <w:t xml:space="preserve"> located at country grain terminal elevators and grain terminal elevators. </w:t>
      </w:r>
    </w:p>
    <w:p w14:paraId="5BD48C29" w14:textId="77777777" w:rsidR="005E06A9" w:rsidRPr="00FD5C3A" w:rsidRDefault="005E06A9" w:rsidP="00FD5C3A">
      <w:pPr>
        <w:pStyle w:val="BodyText"/>
        <w:ind w:left="360" w:right="115"/>
        <w:rPr>
          <w:rFonts w:cs="Calibri"/>
          <w:szCs w:val="22"/>
        </w:rPr>
      </w:pPr>
    </w:p>
    <w:p w14:paraId="4CDA81D3" w14:textId="33580ECD" w:rsidR="000A2848" w:rsidRPr="00FD5C3A" w:rsidRDefault="000A2848" w:rsidP="00FD5C3A">
      <w:pPr>
        <w:pStyle w:val="BodyText"/>
        <w:ind w:left="360" w:right="115"/>
        <w:rPr>
          <w:rFonts w:cs="Calibri"/>
          <w:szCs w:val="22"/>
        </w:rPr>
      </w:pPr>
      <w:r w:rsidRPr="00FD5C3A">
        <w:rPr>
          <w:rFonts w:cs="Calibri"/>
          <w:szCs w:val="22"/>
        </w:rPr>
        <w:t>The</w:t>
      </w:r>
      <w:r w:rsidR="00FD5C3A" w:rsidRPr="00FD5C3A">
        <w:rPr>
          <w:rFonts w:cs="Calibri"/>
          <w:szCs w:val="22"/>
        </w:rPr>
        <w:t xml:space="preserve"> </w:t>
      </w:r>
      <w:r w:rsidRPr="00FD5C3A">
        <w:rPr>
          <w:rFonts w:cs="Calibri"/>
          <w:szCs w:val="22"/>
        </w:rPr>
        <w:t>particulate matter standard for bin vents is 0.1 grain per dry standard cubic foot (gr/</w:t>
      </w:r>
      <w:proofErr w:type="spellStart"/>
      <w:r w:rsidRPr="00FD5C3A">
        <w:rPr>
          <w:rFonts w:cs="Calibri"/>
          <w:szCs w:val="22"/>
        </w:rPr>
        <w:t>dscf</w:t>
      </w:r>
      <w:proofErr w:type="spellEnd"/>
      <w:r w:rsidRPr="00FD5C3A">
        <w:rPr>
          <w:rFonts w:cs="Calibri"/>
          <w:szCs w:val="22"/>
        </w:rPr>
        <w:t xml:space="preserve">) of exhaust gas for grain bin vents installed on or after March 31, 2008 and located at country grain terminal elevators and grain terminal elevators. </w:t>
      </w:r>
    </w:p>
    <w:p w14:paraId="42EB02E2" w14:textId="6E1D562B" w:rsidR="000A2848" w:rsidRPr="00FD5C3A" w:rsidRDefault="000A2848" w:rsidP="00FD5C3A">
      <w:pPr>
        <w:pStyle w:val="BodyText"/>
        <w:ind w:left="820" w:right="113"/>
        <w:jc w:val="both"/>
        <w:rPr>
          <w:rFonts w:cs="Calibri"/>
          <w:szCs w:val="22"/>
        </w:rPr>
      </w:pPr>
    </w:p>
    <w:p w14:paraId="767FAC73" w14:textId="357FDB60" w:rsidR="00593AED" w:rsidRPr="00FD5C3A" w:rsidRDefault="00593AED" w:rsidP="00FD5C3A">
      <w:pPr>
        <w:pStyle w:val="BodyText"/>
        <w:ind w:left="360" w:right="115"/>
        <w:rPr>
          <w:rFonts w:cs="Calibri"/>
          <w:szCs w:val="22"/>
        </w:rPr>
      </w:pPr>
      <w:r w:rsidRPr="00FD5C3A">
        <w:rPr>
          <w:rFonts w:cs="Calibri"/>
          <w:szCs w:val="22"/>
        </w:rPr>
        <w:t>The Iowa DNR has determined that the emission rate of 1.0 gr/</w:t>
      </w:r>
      <w:proofErr w:type="spellStart"/>
      <w:r w:rsidRPr="00FD5C3A">
        <w:rPr>
          <w:rFonts w:cs="Calibri"/>
          <w:szCs w:val="22"/>
        </w:rPr>
        <w:t>dscf</w:t>
      </w:r>
      <w:proofErr w:type="spellEnd"/>
      <w:r w:rsidRPr="00FD5C3A">
        <w:rPr>
          <w:rFonts w:cs="Calibri"/>
          <w:szCs w:val="22"/>
        </w:rPr>
        <w:t xml:space="preserve"> of exhaust gas is representative of emissions from an uncontrolled existing grain bin vent and that new grain bins (i.e. constructed after March 31, 2008) at terminal elevators can be controlled to meet the emission rate of 0.1 gr/</w:t>
      </w:r>
      <w:proofErr w:type="spellStart"/>
      <w:r w:rsidRPr="00FD5C3A">
        <w:rPr>
          <w:rFonts w:cs="Calibri"/>
          <w:szCs w:val="22"/>
        </w:rPr>
        <w:t>dscf</w:t>
      </w:r>
      <w:proofErr w:type="spellEnd"/>
      <w:r w:rsidRPr="00FD5C3A">
        <w:rPr>
          <w:rFonts w:cs="Calibri"/>
          <w:szCs w:val="22"/>
        </w:rPr>
        <w:t xml:space="preserve"> of exhaust gas. </w:t>
      </w:r>
    </w:p>
    <w:p w14:paraId="22968722" w14:textId="77777777" w:rsidR="00593AED" w:rsidRPr="00FD5C3A" w:rsidRDefault="00593AED" w:rsidP="00FD5C3A">
      <w:pPr>
        <w:pStyle w:val="BodyText"/>
        <w:ind w:left="820" w:right="113"/>
        <w:jc w:val="both"/>
        <w:rPr>
          <w:rFonts w:cs="Calibri"/>
          <w:szCs w:val="22"/>
        </w:rPr>
      </w:pPr>
    </w:p>
    <w:p w14:paraId="73C28468" w14:textId="2CCC5105" w:rsidR="00CC02E8" w:rsidRPr="00FD5C3A" w:rsidRDefault="008A389F" w:rsidP="00FD5C3A">
      <w:pPr>
        <w:pStyle w:val="ListParagraph"/>
        <w:numPr>
          <w:ilvl w:val="0"/>
          <w:numId w:val="13"/>
        </w:numPr>
        <w:ind w:left="360"/>
        <w:rPr>
          <w:b/>
        </w:rPr>
      </w:pPr>
      <w:r w:rsidRPr="00FD5C3A">
        <w:rPr>
          <w:b/>
        </w:rPr>
        <w:t>Are PM</w:t>
      </w:r>
      <w:r w:rsidRPr="00453410">
        <w:rPr>
          <w:b/>
          <w:vertAlign w:val="subscript"/>
        </w:rPr>
        <w:t>10</w:t>
      </w:r>
      <w:r w:rsidRPr="00FD5C3A">
        <w:rPr>
          <w:b/>
        </w:rPr>
        <w:t xml:space="preserve"> e</w:t>
      </w:r>
      <w:r w:rsidR="005B44C8" w:rsidRPr="00FD5C3A">
        <w:rPr>
          <w:b/>
        </w:rPr>
        <w:t xml:space="preserve">missions from </w:t>
      </w:r>
      <w:r w:rsidRPr="00FD5C3A">
        <w:rPr>
          <w:b/>
        </w:rPr>
        <w:t xml:space="preserve">haul </w:t>
      </w:r>
      <w:r w:rsidR="005B44C8" w:rsidRPr="00FD5C3A">
        <w:rPr>
          <w:b/>
        </w:rPr>
        <w:t xml:space="preserve">roads </w:t>
      </w:r>
      <w:r w:rsidRPr="00FD5C3A">
        <w:rPr>
          <w:b/>
        </w:rPr>
        <w:t>c</w:t>
      </w:r>
      <w:r w:rsidR="005B44C8" w:rsidRPr="00FD5C3A">
        <w:rPr>
          <w:b/>
        </w:rPr>
        <w:t xml:space="preserve">overed by registration or permit? </w:t>
      </w:r>
    </w:p>
    <w:p w14:paraId="42526DB6" w14:textId="7DD7F31A" w:rsidR="00341580" w:rsidRPr="00FD5C3A" w:rsidRDefault="00341580" w:rsidP="00FD5C3A">
      <w:pPr>
        <w:pStyle w:val="BodyText"/>
        <w:ind w:left="360" w:right="115"/>
        <w:rPr>
          <w:rFonts w:cs="Calibri"/>
          <w:szCs w:val="22"/>
        </w:rPr>
      </w:pPr>
      <w:r w:rsidRPr="00FD5C3A">
        <w:rPr>
          <w:rFonts w:cs="Calibri"/>
          <w:szCs w:val="22"/>
        </w:rPr>
        <w:t>At most sites, Group 1 and Group 2 grain elevators will not be required to estimate particulate matter emissions from haul roads. However, in accordance with 567 IAC 23.3(</w:t>
      </w:r>
      <w:proofErr w:type="gramStart"/>
      <w:r w:rsidRPr="00FD5C3A">
        <w:rPr>
          <w:rFonts w:cs="Calibri"/>
          <w:szCs w:val="22"/>
        </w:rPr>
        <w:t>1)“</w:t>
      </w:r>
      <w:proofErr w:type="gramEnd"/>
      <w:r w:rsidRPr="00FD5C3A">
        <w:rPr>
          <w:rFonts w:cs="Calibri"/>
          <w:szCs w:val="22"/>
        </w:rPr>
        <w:t>c”, the operator should take all reasonable precautions to prevent the discharge of visible emissions of fugitive dust from haul roads beyond the lot line of property on which the plant is located.</w:t>
      </w:r>
    </w:p>
    <w:p w14:paraId="2F2DE08B" w14:textId="77777777" w:rsidR="003E48BD" w:rsidRPr="00FD5C3A" w:rsidRDefault="003E48BD" w:rsidP="00FD5C3A">
      <w:pPr>
        <w:ind w:left="100"/>
        <w:jc w:val="both"/>
        <w:rPr>
          <w:rFonts w:cs="Calibri"/>
          <w:b/>
          <w:u w:val="thick"/>
        </w:rPr>
      </w:pPr>
    </w:p>
    <w:p w14:paraId="4AD75317" w14:textId="6071B271" w:rsidR="001901E5" w:rsidRPr="00FD5C3A" w:rsidRDefault="001901E5" w:rsidP="00FD5C3A">
      <w:pPr>
        <w:ind w:left="100"/>
        <w:jc w:val="both"/>
        <w:rPr>
          <w:rFonts w:cs="Calibri"/>
          <w:b/>
          <w:u w:val="single"/>
        </w:rPr>
      </w:pPr>
      <w:r w:rsidRPr="00FD5C3A">
        <w:rPr>
          <w:rFonts w:cs="Calibri"/>
          <w:b/>
          <w:u w:val="single"/>
        </w:rPr>
        <w:t xml:space="preserve">Disclaimer </w:t>
      </w:r>
    </w:p>
    <w:p w14:paraId="419B7957" w14:textId="4D784746" w:rsidR="001901E5" w:rsidRPr="00FD5C3A" w:rsidRDefault="001901E5" w:rsidP="00FD5C3A">
      <w:pPr>
        <w:pStyle w:val="BodyText"/>
        <w:ind w:left="360" w:right="115"/>
        <w:rPr>
          <w:rFonts w:cs="Calibri"/>
          <w:szCs w:val="22"/>
        </w:rPr>
      </w:pPr>
      <w:r w:rsidRPr="00FD5C3A">
        <w:rPr>
          <w:rFonts w:cs="Calibri"/>
          <w:szCs w:val="22"/>
        </w:rPr>
        <w:t>This document, entitled “Grain Elevator Air Quality Permitting and Compliance Frequently Asked Questions (FAQ),” is intended to serve as guidance only</w:t>
      </w:r>
      <w:r w:rsidR="005D7781" w:rsidRPr="00FD5C3A">
        <w:rPr>
          <w:rFonts w:cs="Calibri"/>
          <w:szCs w:val="22"/>
        </w:rPr>
        <w:t xml:space="preserve"> and may not be used as a substitute for reading and complying with all applicable statutes and rules or to legally bind the Iowa DNR</w:t>
      </w:r>
      <w:r w:rsidRPr="00FD5C3A">
        <w:rPr>
          <w:rFonts w:cs="Calibri"/>
          <w:szCs w:val="22"/>
        </w:rPr>
        <w:t>.</w:t>
      </w:r>
      <w:r w:rsidR="00FD5C3A" w:rsidRPr="00FD5C3A">
        <w:rPr>
          <w:rFonts w:cs="Calibri"/>
          <w:szCs w:val="22"/>
        </w:rPr>
        <w:t xml:space="preserve"> </w:t>
      </w:r>
      <w:r w:rsidR="005D7781" w:rsidRPr="00FD5C3A">
        <w:rPr>
          <w:rFonts w:cs="Calibri"/>
          <w:szCs w:val="22"/>
        </w:rPr>
        <w:t>The information included in this document has been compile</w:t>
      </w:r>
      <w:r w:rsidR="00931595" w:rsidRPr="00FD5C3A">
        <w:rPr>
          <w:rFonts w:cs="Calibri"/>
          <w:szCs w:val="22"/>
        </w:rPr>
        <w:t>d</w:t>
      </w:r>
      <w:r w:rsidR="005D7781" w:rsidRPr="00FD5C3A">
        <w:rPr>
          <w:rFonts w:cs="Calibri"/>
          <w:szCs w:val="22"/>
        </w:rPr>
        <w:t xml:space="preserve"> in an effort to simplify the permitting process for parties unfamiliar with Iowa DNR’s rules.</w:t>
      </w:r>
      <w:r w:rsidRPr="00FD5C3A">
        <w:rPr>
          <w:rFonts w:cs="Calibri"/>
          <w:szCs w:val="22"/>
        </w:rPr>
        <w:t xml:space="preserve"> </w:t>
      </w:r>
      <w:r w:rsidR="00F54464" w:rsidRPr="00FD5C3A">
        <w:rPr>
          <w:rFonts w:cs="Calibri"/>
          <w:szCs w:val="22"/>
        </w:rPr>
        <w:t>A complete version of</w:t>
      </w:r>
      <w:r w:rsidR="00FD5C3A" w:rsidRPr="00FD5C3A">
        <w:rPr>
          <w:rFonts w:cs="Calibri"/>
          <w:szCs w:val="22"/>
        </w:rPr>
        <w:t xml:space="preserve"> </w:t>
      </w:r>
      <w:r w:rsidR="00F54464" w:rsidRPr="00FD5C3A">
        <w:rPr>
          <w:rFonts w:cs="Calibri"/>
          <w:szCs w:val="22"/>
        </w:rPr>
        <w:t xml:space="preserve">567 IAC 22.10, </w:t>
      </w:r>
      <w:r w:rsidR="00F54464" w:rsidRPr="00FD5C3A">
        <w:rPr>
          <w:rFonts w:cs="Calibri"/>
          <w:i/>
          <w:szCs w:val="22"/>
        </w:rPr>
        <w:t>Permitting requirements for country grain elevators, country grain terminal elevators, grain terminal elevators and feed mill equipment</w:t>
      </w:r>
      <w:r w:rsidR="00F54464" w:rsidRPr="00FD5C3A">
        <w:rPr>
          <w:rFonts w:cs="Calibri"/>
          <w:szCs w:val="22"/>
        </w:rPr>
        <w:t>,</w:t>
      </w:r>
      <w:r w:rsidR="00FD5C3A" w:rsidRPr="00FD5C3A">
        <w:rPr>
          <w:rFonts w:cs="Calibri"/>
          <w:szCs w:val="22"/>
        </w:rPr>
        <w:t xml:space="preserve"> </w:t>
      </w:r>
      <w:r w:rsidR="00F54464" w:rsidRPr="00FD5C3A">
        <w:rPr>
          <w:rFonts w:cs="Calibri"/>
          <w:szCs w:val="22"/>
        </w:rPr>
        <w:t xml:space="preserve">can be found at the </w:t>
      </w:r>
      <w:hyperlink r:id="rId27" w:history="1">
        <w:r w:rsidR="00F54464" w:rsidRPr="00FD5C3A">
          <w:rPr>
            <w:rStyle w:val="Hyperlink"/>
            <w:rFonts w:cs="Calibri"/>
            <w:szCs w:val="22"/>
          </w:rPr>
          <w:t>Iowa Legislature’s</w:t>
        </w:r>
      </w:hyperlink>
      <w:r w:rsidR="00F54464" w:rsidRPr="00FD5C3A">
        <w:rPr>
          <w:rFonts w:cs="Calibri"/>
          <w:szCs w:val="22"/>
        </w:rPr>
        <w:t xml:space="preserve"> web site</w:t>
      </w:r>
      <w:r w:rsidR="00FD5C3A" w:rsidRPr="00FD5C3A">
        <w:rPr>
          <w:rFonts w:cs="Calibri"/>
          <w:szCs w:val="22"/>
        </w:rPr>
        <w:t>.</w:t>
      </w:r>
      <w:r w:rsidR="00F54464" w:rsidRPr="00FD5C3A">
        <w:rPr>
          <w:rFonts w:cs="Calibri"/>
          <w:szCs w:val="22"/>
        </w:rPr>
        <w:t xml:space="preserve"> </w:t>
      </w:r>
      <w:r w:rsidR="00E633AC" w:rsidRPr="00FD5C3A">
        <w:rPr>
          <w:rFonts w:cs="Calibri"/>
          <w:szCs w:val="22"/>
        </w:rPr>
        <w:t>(Scroll down to 567 Environmental Protection Commission.</w:t>
      </w:r>
      <w:r w:rsidR="002E28DC" w:rsidRPr="00FD5C3A">
        <w:rPr>
          <w:rFonts w:cs="Calibri"/>
          <w:szCs w:val="22"/>
        </w:rPr>
        <w:t>)</w:t>
      </w:r>
      <w:r w:rsidR="00FD5C3A" w:rsidRPr="00FD5C3A">
        <w:rPr>
          <w:rFonts w:cs="Calibri"/>
          <w:szCs w:val="22"/>
        </w:rPr>
        <w:t xml:space="preserve"> </w:t>
      </w:r>
      <w:r w:rsidR="005D7781" w:rsidRPr="00FD5C3A">
        <w:rPr>
          <w:rFonts w:cs="Calibri"/>
          <w:szCs w:val="22"/>
        </w:rPr>
        <w:t xml:space="preserve">Questions about the FAQ can be directed to the Air Quality Bureau’s Construction Permit Helpline at 1-877-AIR-IOWA (1-877-247-4692). </w:t>
      </w:r>
    </w:p>
    <w:p w14:paraId="71D31B9D" w14:textId="787A431E" w:rsidR="001901E5" w:rsidRPr="00FD5C3A" w:rsidRDefault="001901E5" w:rsidP="00FD5C3A">
      <w:pPr>
        <w:pStyle w:val="BodyText"/>
        <w:ind w:left="820" w:right="111"/>
        <w:rPr>
          <w:rFonts w:cs="Calibri"/>
          <w:b/>
          <w:szCs w:val="22"/>
        </w:rPr>
      </w:pPr>
    </w:p>
    <w:sectPr w:rsidR="001901E5" w:rsidRPr="00FD5C3A" w:rsidSect="00FD5C3A">
      <w:footerReference w:type="default" r:id="rId2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8556" w14:textId="77777777" w:rsidR="001557DF" w:rsidRDefault="001557DF">
      <w:r>
        <w:separator/>
      </w:r>
    </w:p>
  </w:endnote>
  <w:endnote w:type="continuationSeparator" w:id="0">
    <w:p w14:paraId="12F8C3CA" w14:textId="77777777" w:rsidR="001557DF" w:rsidRDefault="0015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3E8F" w14:textId="7AA593B4" w:rsidR="00FC4474" w:rsidRPr="00FD5C3A" w:rsidRDefault="00FD5C3A" w:rsidP="00FD5C3A">
    <w:pPr>
      <w:pStyle w:val="BodyText"/>
      <w:tabs>
        <w:tab w:val="center" w:pos="5400"/>
        <w:tab w:val="right" w:pos="10800"/>
      </w:tabs>
      <w:spacing w:before="10"/>
      <w:ind w:left="20"/>
      <w:rPr>
        <w:sz w:val="18"/>
        <w:szCs w:val="18"/>
      </w:rPr>
    </w:pPr>
    <w:r w:rsidRPr="000374BA">
      <w:rPr>
        <w:sz w:val="18"/>
        <w:szCs w:val="18"/>
      </w:rPr>
      <w:t xml:space="preserve">Iowa Department of Natural </w:t>
    </w:r>
    <w:r w:rsidRPr="000374BA">
      <w:rPr>
        <w:spacing w:val="-3"/>
        <w:sz w:val="18"/>
        <w:szCs w:val="18"/>
      </w:rPr>
      <w:t>Resources</w:t>
    </w:r>
    <w:r>
      <w:rPr>
        <w:spacing w:val="-3"/>
        <w:sz w:val="18"/>
        <w:szCs w:val="18"/>
      </w:rPr>
      <w:tab/>
    </w:r>
    <w:r w:rsidRPr="000374BA">
      <w:rPr>
        <w:sz w:val="18"/>
        <w:szCs w:val="18"/>
      </w:rPr>
      <w:t>Air Quality</w:t>
    </w:r>
    <w:r w:rsidRPr="000374BA">
      <w:rPr>
        <w:spacing w:val="-4"/>
        <w:sz w:val="18"/>
        <w:szCs w:val="18"/>
      </w:rPr>
      <w:t xml:space="preserve"> </w:t>
    </w:r>
    <w:r w:rsidRPr="000374BA">
      <w:rPr>
        <w:sz w:val="18"/>
        <w:szCs w:val="18"/>
      </w:rPr>
      <w:t>Bureau</w:t>
    </w:r>
    <w:r w:rsidR="001D0532">
      <w:rPr>
        <w:sz w:val="18"/>
        <w:szCs w:val="18"/>
      </w:rPr>
      <w:tab/>
    </w:r>
    <w:r>
      <w:rPr>
        <w:sz w:val="18"/>
        <w:szCs w:val="18"/>
      </w:rPr>
      <w:t>12/2</w:t>
    </w:r>
    <w:r w:rsidR="005E429D">
      <w:rPr>
        <w:sz w:val="18"/>
        <w:szCs w:val="18"/>
      </w:rPr>
      <w:t>9</w:t>
    </w:r>
    <w:r>
      <w:rPr>
        <w:sz w:val="18"/>
        <w:szCs w:val="18"/>
      </w:rPr>
      <w:t>/2</w:t>
    </w:r>
    <w:r w:rsidR="005E429D">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4F70" w14:textId="77777777" w:rsidR="001557DF" w:rsidRDefault="001557DF">
      <w:r>
        <w:separator/>
      </w:r>
    </w:p>
  </w:footnote>
  <w:footnote w:type="continuationSeparator" w:id="0">
    <w:p w14:paraId="1EA93F9F" w14:textId="77777777" w:rsidR="001557DF" w:rsidRDefault="0015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7686"/>
    <w:multiLevelType w:val="hybridMultilevel"/>
    <w:tmpl w:val="333A972A"/>
    <w:lvl w:ilvl="0" w:tplc="0409000F">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2BCF6E48"/>
    <w:multiLevelType w:val="hybridMultilevel"/>
    <w:tmpl w:val="F1306D5E"/>
    <w:lvl w:ilvl="0" w:tplc="2FE84B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D2013"/>
    <w:multiLevelType w:val="hybridMultilevel"/>
    <w:tmpl w:val="783C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2F87"/>
    <w:multiLevelType w:val="hybridMultilevel"/>
    <w:tmpl w:val="3558E3F4"/>
    <w:lvl w:ilvl="0" w:tplc="7A08F05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30B30D8C"/>
    <w:multiLevelType w:val="hybridMultilevel"/>
    <w:tmpl w:val="83944626"/>
    <w:lvl w:ilvl="0" w:tplc="9378E840">
      <w:start w:val="1"/>
      <w:numFmt w:val="decimal"/>
      <w:lvlText w:val="%1)"/>
      <w:lvlJc w:val="left"/>
      <w:pPr>
        <w:ind w:left="820" w:hanging="720"/>
      </w:pPr>
      <w:rPr>
        <w:rFonts w:asciiTheme="minorHAnsi" w:eastAsia="Times New Roman" w:hAnsiTheme="minorHAnsi" w:cstheme="minorHAnsi" w:hint="default"/>
        <w:b/>
        <w:bCs/>
        <w:spacing w:val="0"/>
        <w:w w:val="100"/>
        <w:sz w:val="22"/>
        <w:szCs w:val="22"/>
        <w:lang w:val="en-US" w:eastAsia="en-US" w:bidi="en-US"/>
      </w:rPr>
    </w:lvl>
    <w:lvl w:ilvl="1" w:tplc="EF30B3E2">
      <w:numFmt w:val="bullet"/>
      <w:lvlText w:val="•"/>
      <w:lvlJc w:val="left"/>
      <w:pPr>
        <w:ind w:left="1624" w:hanging="720"/>
      </w:pPr>
      <w:rPr>
        <w:rFonts w:hint="default"/>
        <w:lang w:val="en-US" w:eastAsia="en-US" w:bidi="en-US"/>
      </w:rPr>
    </w:lvl>
    <w:lvl w:ilvl="2" w:tplc="907E9CD0">
      <w:numFmt w:val="bullet"/>
      <w:lvlText w:val="•"/>
      <w:lvlJc w:val="left"/>
      <w:pPr>
        <w:ind w:left="2428" w:hanging="720"/>
      </w:pPr>
      <w:rPr>
        <w:rFonts w:hint="default"/>
        <w:lang w:val="en-US" w:eastAsia="en-US" w:bidi="en-US"/>
      </w:rPr>
    </w:lvl>
    <w:lvl w:ilvl="3" w:tplc="5E8A5CA4">
      <w:numFmt w:val="bullet"/>
      <w:lvlText w:val="•"/>
      <w:lvlJc w:val="left"/>
      <w:pPr>
        <w:ind w:left="3232" w:hanging="720"/>
      </w:pPr>
      <w:rPr>
        <w:rFonts w:hint="default"/>
        <w:lang w:val="en-US" w:eastAsia="en-US" w:bidi="en-US"/>
      </w:rPr>
    </w:lvl>
    <w:lvl w:ilvl="4" w:tplc="82D00B36">
      <w:numFmt w:val="bullet"/>
      <w:lvlText w:val="•"/>
      <w:lvlJc w:val="left"/>
      <w:pPr>
        <w:ind w:left="4036" w:hanging="720"/>
      </w:pPr>
      <w:rPr>
        <w:rFonts w:hint="default"/>
        <w:lang w:val="en-US" w:eastAsia="en-US" w:bidi="en-US"/>
      </w:rPr>
    </w:lvl>
    <w:lvl w:ilvl="5" w:tplc="8E0E58CA">
      <w:numFmt w:val="bullet"/>
      <w:lvlText w:val="•"/>
      <w:lvlJc w:val="left"/>
      <w:pPr>
        <w:ind w:left="4840" w:hanging="720"/>
      </w:pPr>
      <w:rPr>
        <w:rFonts w:hint="default"/>
        <w:lang w:val="en-US" w:eastAsia="en-US" w:bidi="en-US"/>
      </w:rPr>
    </w:lvl>
    <w:lvl w:ilvl="6" w:tplc="AE0CB490">
      <w:numFmt w:val="bullet"/>
      <w:lvlText w:val="•"/>
      <w:lvlJc w:val="left"/>
      <w:pPr>
        <w:ind w:left="5644" w:hanging="720"/>
      </w:pPr>
      <w:rPr>
        <w:rFonts w:hint="default"/>
        <w:lang w:val="en-US" w:eastAsia="en-US" w:bidi="en-US"/>
      </w:rPr>
    </w:lvl>
    <w:lvl w:ilvl="7" w:tplc="68BC5002">
      <w:numFmt w:val="bullet"/>
      <w:lvlText w:val="•"/>
      <w:lvlJc w:val="left"/>
      <w:pPr>
        <w:ind w:left="6448" w:hanging="720"/>
      </w:pPr>
      <w:rPr>
        <w:rFonts w:hint="default"/>
        <w:lang w:val="en-US" w:eastAsia="en-US" w:bidi="en-US"/>
      </w:rPr>
    </w:lvl>
    <w:lvl w:ilvl="8" w:tplc="DC9AA06E">
      <w:numFmt w:val="bullet"/>
      <w:lvlText w:val="•"/>
      <w:lvlJc w:val="left"/>
      <w:pPr>
        <w:ind w:left="7252" w:hanging="720"/>
      </w:pPr>
      <w:rPr>
        <w:rFonts w:hint="default"/>
        <w:lang w:val="en-US" w:eastAsia="en-US" w:bidi="en-US"/>
      </w:rPr>
    </w:lvl>
  </w:abstractNum>
  <w:abstractNum w:abstractNumId="5" w15:restartNumberingAfterBreak="0">
    <w:nsid w:val="3869450F"/>
    <w:multiLevelType w:val="hybridMultilevel"/>
    <w:tmpl w:val="301E4876"/>
    <w:lvl w:ilvl="0" w:tplc="2FE84B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258A6"/>
    <w:multiLevelType w:val="hybridMultilevel"/>
    <w:tmpl w:val="55FCFA30"/>
    <w:lvl w:ilvl="0" w:tplc="2FE84BF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E5B5C"/>
    <w:multiLevelType w:val="hybridMultilevel"/>
    <w:tmpl w:val="453A1E62"/>
    <w:lvl w:ilvl="0" w:tplc="7BD63D04">
      <w:start w:val="2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C45439A"/>
    <w:multiLevelType w:val="hybridMultilevel"/>
    <w:tmpl w:val="301E4876"/>
    <w:lvl w:ilvl="0" w:tplc="2FE84B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F3F6B"/>
    <w:multiLevelType w:val="hybridMultilevel"/>
    <w:tmpl w:val="345C181C"/>
    <w:lvl w:ilvl="0" w:tplc="7A08F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E51A6"/>
    <w:multiLevelType w:val="hybridMultilevel"/>
    <w:tmpl w:val="806E982E"/>
    <w:lvl w:ilvl="0" w:tplc="B394ED5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3C43"/>
    <w:multiLevelType w:val="hybridMultilevel"/>
    <w:tmpl w:val="3864D048"/>
    <w:lvl w:ilvl="0" w:tplc="34B45DCE">
      <w:start w:val="25"/>
      <w:numFmt w:val="decimal"/>
      <w:lvlText w:val="%1)"/>
      <w:lvlJc w:val="left"/>
      <w:pPr>
        <w:ind w:left="3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0AF2FF9"/>
    <w:multiLevelType w:val="hybridMultilevel"/>
    <w:tmpl w:val="3558E3F4"/>
    <w:lvl w:ilvl="0" w:tplc="7A08F05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750477B4"/>
    <w:multiLevelType w:val="hybridMultilevel"/>
    <w:tmpl w:val="C3B0EEF2"/>
    <w:lvl w:ilvl="0" w:tplc="787C8E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1"/>
  </w:num>
  <w:num w:numId="4">
    <w:abstractNumId w:val="12"/>
  </w:num>
  <w:num w:numId="5">
    <w:abstractNumId w:val="7"/>
  </w:num>
  <w:num w:numId="6">
    <w:abstractNumId w:val="0"/>
  </w:num>
  <w:num w:numId="7">
    <w:abstractNumId w:val="13"/>
  </w:num>
  <w:num w:numId="8">
    <w:abstractNumId w:val="1"/>
  </w:num>
  <w:num w:numId="9">
    <w:abstractNumId w:val="5"/>
  </w:num>
  <w:num w:numId="10">
    <w:abstractNumId w:val="6"/>
  </w:num>
  <w:num w:numId="11">
    <w:abstractNumId w:val="8"/>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3B"/>
    <w:rsid w:val="00002AB7"/>
    <w:rsid w:val="000062FA"/>
    <w:rsid w:val="00026135"/>
    <w:rsid w:val="00033ACF"/>
    <w:rsid w:val="000374BA"/>
    <w:rsid w:val="00040512"/>
    <w:rsid w:val="000A2848"/>
    <w:rsid w:val="000B3099"/>
    <w:rsid w:val="000C6B83"/>
    <w:rsid w:val="00124EC1"/>
    <w:rsid w:val="00146A9D"/>
    <w:rsid w:val="001557DF"/>
    <w:rsid w:val="00174DDC"/>
    <w:rsid w:val="001901E5"/>
    <w:rsid w:val="001A69C5"/>
    <w:rsid w:val="001C1508"/>
    <w:rsid w:val="001C5637"/>
    <w:rsid w:val="001D0532"/>
    <w:rsid w:val="001E1429"/>
    <w:rsid w:val="001F0AE1"/>
    <w:rsid w:val="00206461"/>
    <w:rsid w:val="002469D4"/>
    <w:rsid w:val="00260CDF"/>
    <w:rsid w:val="00261C73"/>
    <w:rsid w:val="00263941"/>
    <w:rsid w:val="002916A3"/>
    <w:rsid w:val="0029740A"/>
    <w:rsid w:val="002B465A"/>
    <w:rsid w:val="002C7801"/>
    <w:rsid w:val="002E28DC"/>
    <w:rsid w:val="002F0751"/>
    <w:rsid w:val="00305E22"/>
    <w:rsid w:val="003330EE"/>
    <w:rsid w:val="00333164"/>
    <w:rsid w:val="00341580"/>
    <w:rsid w:val="00351F40"/>
    <w:rsid w:val="003932F4"/>
    <w:rsid w:val="003A3367"/>
    <w:rsid w:val="003B1B34"/>
    <w:rsid w:val="003B572D"/>
    <w:rsid w:val="003B5EEC"/>
    <w:rsid w:val="003E48BD"/>
    <w:rsid w:val="00402759"/>
    <w:rsid w:val="00453410"/>
    <w:rsid w:val="00461FD0"/>
    <w:rsid w:val="00471D0E"/>
    <w:rsid w:val="00491B2A"/>
    <w:rsid w:val="004A1CF1"/>
    <w:rsid w:val="004B572B"/>
    <w:rsid w:val="005109D3"/>
    <w:rsid w:val="00517C1E"/>
    <w:rsid w:val="00521AF4"/>
    <w:rsid w:val="00577D85"/>
    <w:rsid w:val="00593AED"/>
    <w:rsid w:val="005B44C8"/>
    <w:rsid w:val="005D7781"/>
    <w:rsid w:val="005E06A9"/>
    <w:rsid w:val="005E2438"/>
    <w:rsid w:val="005E429D"/>
    <w:rsid w:val="005F1FC4"/>
    <w:rsid w:val="005F223B"/>
    <w:rsid w:val="005F5A20"/>
    <w:rsid w:val="006140F8"/>
    <w:rsid w:val="006174F6"/>
    <w:rsid w:val="00621934"/>
    <w:rsid w:val="0064102C"/>
    <w:rsid w:val="00664047"/>
    <w:rsid w:val="0068505A"/>
    <w:rsid w:val="006B03CD"/>
    <w:rsid w:val="006D3118"/>
    <w:rsid w:val="006E35D3"/>
    <w:rsid w:val="006E5F4B"/>
    <w:rsid w:val="006F2935"/>
    <w:rsid w:val="00723D28"/>
    <w:rsid w:val="00731915"/>
    <w:rsid w:val="007612EA"/>
    <w:rsid w:val="00766CB4"/>
    <w:rsid w:val="00782757"/>
    <w:rsid w:val="00783B1F"/>
    <w:rsid w:val="00791136"/>
    <w:rsid w:val="007952B0"/>
    <w:rsid w:val="00795455"/>
    <w:rsid w:val="00797F11"/>
    <w:rsid w:val="007A071B"/>
    <w:rsid w:val="007D3CEE"/>
    <w:rsid w:val="007E64EF"/>
    <w:rsid w:val="00810CD9"/>
    <w:rsid w:val="008409EA"/>
    <w:rsid w:val="00854A1D"/>
    <w:rsid w:val="0087459B"/>
    <w:rsid w:val="00877562"/>
    <w:rsid w:val="00886A2E"/>
    <w:rsid w:val="00890FCD"/>
    <w:rsid w:val="008A389F"/>
    <w:rsid w:val="0090344E"/>
    <w:rsid w:val="00931595"/>
    <w:rsid w:val="00935B01"/>
    <w:rsid w:val="00935BC7"/>
    <w:rsid w:val="009555D4"/>
    <w:rsid w:val="00957B83"/>
    <w:rsid w:val="009840BB"/>
    <w:rsid w:val="00994866"/>
    <w:rsid w:val="009A3C2E"/>
    <w:rsid w:val="009A7F9B"/>
    <w:rsid w:val="009E2440"/>
    <w:rsid w:val="009F35D0"/>
    <w:rsid w:val="009F59DF"/>
    <w:rsid w:val="00A24621"/>
    <w:rsid w:val="00A33A18"/>
    <w:rsid w:val="00A3434D"/>
    <w:rsid w:val="00A3660D"/>
    <w:rsid w:val="00A41ADA"/>
    <w:rsid w:val="00A575F0"/>
    <w:rsid w:val="00A7478D"/>
    <w:rsid w:val="00A75C11"/>
    <w:rsid w:val="00A77A28"/>
    <w:rsid w:val="00A846BB"/>
    <w:rsid w:val="00AE5375"/>
    <w:rsid w:val="00AF5EF3"/>
    <w:rsid w:val="00AF7699"/>
    <w:rsid w:val="00B05100"/>
    <w:rsid w:val="00B61481"/>
    <w:rsid w:val="00B73D3F"/>
    <w:rsid w:val="00BB79BA"/>
    <w:rsid w:val="00BD009E"/>
    <w:rsid w:val="00BE6ADA"/>
    <w:rsid w:val="00BF66C1"/>
    <w:rsid w:val="00C20ED8"/>
    <w:rsid w:val="00C26911"/>
    <w:rsid w:val="00C41BFC"/>
    <w:rsid w:val="00C52A78"/>
    <w:rsid w:val="00C62174"/>
    <w:rsid w:val="00C66EA2"/>
    <w:rsid w:val="00C91212"/>
    <w:rsid w:val="00CB1B0C"/>
    <w:rsid w:val="00CB4895"/>
    <w:rsid w:val="00CC02E8"/>
    <w:rsid w:val="00CC572B"/>
    <w:rsid w:val="00CD20B6"/>
    <w:rsid w:val="00D078FB"/>
    <w:rsid w:val="00D10E1A"/>
    <w:rsid w:val="00D41CD0"/>
    <w:rsid w:val="00D436DE"/>
    <w:rsid w:val="00D61FD7"/>
    <w:rsid w:val="00D62007"/>
    <w:rsid w:val="00D6661D"/>
    <w:rsid w:val="00D96688"/>
    <w:rsid w:val="00DB002D"/>
    <w:rsid w:val="00DC6D16"/>
    <w:rsid w:val="00DE0592"/>
    <w:rsid w:val="00DE4F8E"/>
    <w:rsid w:val="00DE7688"/>
    <w:rsid w:val="00DF7551"/>
    <w:rsid w:val="00E001CA"/>
    <w:rsid w:val="00E05EC0"/>
    <w:rsid w:val="00E43D28"/>
    <w:rsid w:val="00E5513B"/>
    <w:rsid w:val="00E55512"/>
    <w:rsid w:val="00E618D1"/>
    <w:rsid w:val="00E633AC"/>
    <w:rsid w:val="00E70AC6"/>
    <w:rsid w:val="00E737A5"/>
    <w:rsid w:val="00E9194B"/>
    <w:rsid w:val="00E9393A"/>
    <w:rsid w:val="00ED03D6"/>
    <w:rsid w:val="00ED408A"/>
    <w:rsid w:val="00F541DC"/>
    <w:rsid w:val="00F54464"/>
    <w:rsid w:val="00FB5BD3"/>
    <w:rsid w:val="00FD2D25"/>
    <w:rsid w:val="00FD5C3A"/>
    <w:rsid w:val="00FF232D"/>
    <w:rsid w:val="00F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5448"/>
  <w15:chartTrackingRefBased/>
  <w15:docId w15:val="{9D828A1D-10D2-4441-B306-389F640A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D5C3A"/>
    <w:pPr>
      <w:autoSpaceDE w:val="0"/>
      <w:autoSpaceDN w:val="0"/>
      <w:spacing w:after="0" w:line="240" w:lineRule="auto"/>
    </w:pPr>
    <w:rPr>
      <w:rFonts w:ascii="Calibri" w:eastAsia="Times New Roman" w:hAnsi="Calibri" w:cs="Times New Roman"/>
      <w:lang w:bidi="en-US"/>
    </w:rPr>
  </w:style>
  <w:style w:type="paragraph" w:styleId="Heading1">
    <w:name w:val="heading 1"/>
    <w:basedOn w:val="Normal"/>
    <w:link w:val="Heading1Char"/>
    <w:uiPriority w:val="1"/>
    <w:qFormat/>
    <w:rsid w:val="00FD5C3A"/>
    <w:pPr>
      <w:ind w:right="322"/>
      <w:jc w:val="center"/>
      <w:outlineLvl w:val="0"/>
    </w:pPr>
    <w:rPr>
      <w:rFonts w:cs="Calibri"/>
      <w:b/>
      <w:sz w:val="28"/>
    </w:rPr>
  </w:style>
  <w:style w:type="paragraph" w:styleId="Heading2">
    <w:name w:val="heading 2"/>
    <w:basedOn w:val="ListParagraph"/>
    <w:next w:val="Normal"/>
    <w:link w:val="Heading2Char"/>
    <w:uiPriority w:val="9"/>
    <w:unhideWhenUsed/>
    <w:qFormat/>
    <w:rsid w:val="00FD5C3A"/>
    <w:pPr>
      <w:numPr>
        <w:numId w:val="1"/>
      </w:numPr>
      <w:ind w:left="360"/>
      <w:outlineLvl w:val="1"/>
    </w:pPr>
    <w:rPr>
      <w:rFonts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92"/>
    <w:pPr>
      <w:ind w:left="720"/>
      <w:contextualSpacing/>
    </w:pPr>
  </w:style>
  <w:style w:type="character" w:customStyle="1" w:styleId="Heading1Char">
    <w:name w:val="Heading 1 Char"/>
    <w:basedOn w:val="DefaultParagraphFont"/>
    <w:link w:val="Heading1"/>
    <w:uiPriority w:val="1"/>
    <w:rsid w:val="00FD5C3A"/>
    <w:rPr>
      <w:rFonts w:ascii="Calibri" w:eastAsia="Times New Roman" w:hAnsi="Calibri" w:cs="Calibri"/>
      <w:b/>
      <w:sz w:val="28"/>
      <w:lang w:bidi="en-US"/>
    </w:rPr>
  </w:style>
  <w:style w:type="paragraph" w:styleId="BodyText">
    <w:name w:val="Body Text"/>
    <w:basedOn w:val="Normal"/>
    <w:link w:val="BodyTextChar"/>
    <w:uiPriority w:val="1"/>
    <w:qFormat/>
    <w:rsid w:val="00FD5C3A"/>
    <w:rPr>
      <w:szCs w:val="24"/>
    </w:rPr>
  </w:style>
  <w:style w:type="character" w:customStyle="1" w:styleId="BodyTextChar">
    <w:name w:val="Body Text Char"/>
    <w:basedOn w:val="DefaultParagraphFont"/>
    <w:link w:val="BodyText"/>
    <w:uiPriority w:val="1"/>
    <w:rsid w:val="00FD5C3A"/>
    <w:rPr>
      <w:rFonts w:ascii="Calibri" w:eastAsia="Times New Roman" w:hAnsi="Calibri" w:cs="Times New Roman"/>
      <w:szCs w:val="24"/>
      <w:lang w:bidi="en-US"/>
    </w:rPr>
  </w:style>
  <w:style w:type="character" w:styleId="CommentReference">
    <w:name w:val="annotation reference"/>
    <w:basedOn w:val="DefaultParagraphFont"/>
    <w:uiPriority w:val="99"/>
    <w:semiHidden/>
    <w:unhideWhenUsed/>
    <w:rsid w:val="00DE0592"/>
    <w:rPr>
      <w:sz w:val="16"/>
      <w:szCs w:val="16"/>
    </w:rPr>
  </w:style>
  <w:style w:type="paragraph" w:styleId="CommentText">
    <w:name w:val="annotation text"/>
    <w:basedOn w:val="Normal"/>
    <w:link w:val="CommentTextChar"/>
    <w:uiPriority w:val="99"/>
    <w:semiHidden/>
    <w:unhideWhenUsed/>
    <w:rsid w:val="00DE0592"/>
    <w:rPr>
      <w:sz w:val="20"/>
      <w:szCs w:val="20"/>
    </w:rPr>
  </w:style>
  <w:style w:type="character" w:customStyle="1" w:styleId="CommentTextChar">
    <w:name w:val="Comment Text Char"/>
    <w:basedOn w:val="DefaultParagraphFont"/>
    <w:link w:val="CommentText"/>
    <w:uiPriority w:val="99"/>
    <w:semiHidden/>
    <w:rsid w:val="00DE0592"/>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DE0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92"/>
    <w:rPr>
      <w:rFonts w:ascii="Segoe UI" w:eastAsia="Times New Roman" w:hAnsi="Segoe UI" w:cs="Segoe UI"/>
      <w:sz w:val="18"/>
      <w:szCs w:val="18"/>
      <w:lang w:bidi="en-US"/>
    </w:rPr>
  </w:style>
  <w:style w:type="paragraph" w:customStyle="1" w:styleId="TableParagraph">
    <w:name w:val="Table Paragraph"/>
    <w:basedOn w:val="Normal"/>
    <w:uiPriority w:val="1"/>
    <w:qFormat/>
    <w:rsid w:val="00ED408A"/>
    <w:pPr>
      <w:spacing w:line="253" w:lineRule="exact"/>
      <w:ind w:left="112"/>
    </w:pPr>
  </w:style>
  <w:style w:type="character" w:styleId="Hyperlink">
    <w:name w:val="Hyperlink"/>
    <w:basedOn w:val="DefaultParagraphFont"/>
    <w:uiPriority w:val="99"/>
    <w:unhideWhenUsed/>
    <w:rsid w:val="00C41BFC"/>
    <w:rPr>
      <w:color w:val="0563C1" w:themeColor="hyperlink"/>
      <w:u w:val="single"/>
    </w:rPr>
  </w:style>
  <w:style w:type="table" w:styleId="TableGrid">
    <w:name w:val="Table Grid"/>
    <w:basedOn w:val="TableNormal"/>
    <w:uiPriority w:val="39"/>
    <w:rsid w:val="00E9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1212"/>
    <w:rPr>
      <w:color w:val="954F72" w:themeColor="followedHyperlink"/>
      <w:u w:val="single"/>
    </w:rPr>
  </w:style>
  <w:style w:type="character" w:customStyle="1" w:styleId="UnresolvedMention1">
    <w:name w:val="Unresolved Mention1"/>
    <w:basedOn w:val="DefaultParagraphFont"/>
    <w:uiPriority w:val="99"/>
    <w:semiHidden/>
    <w:unhideWhenUsed/>
    <w:rsid w:val="00C91212"/>
    <w:rPr>
      <w:color w:val="605E5C"/>
      <w:shd w:val="clear" w:color="auto" w:fill="E1DFDD"/>
    </w:rPr>
  </w:style>
  <w:style w:type="paragraph" w:styleId="Header">
    <w:name w:val="header"/>
    <w:basedOn w:val="Normal"/>
    <w:link w:val="HeaderChar"/>
    <w:uiPriority w:val="99"/>
    <w:unhideWhenUsed/>
    <w:rsid w:val="000374BA"/>
    <w:pPr>
      <w:tabs>
        <w:tab w:val="center" w:pos="4680"/>
        <w:tab w:val="right" w:pos="9360"/>
      </w:tabs>
    </w:pPr>
  </w:style>
  <w:style w:type="character" w:customStyle="1" w:styleId="HeaderChar">
    <w:name w:val="Header Char"/>
    <w:basedOn w:val="DefaultParagraphFont"/>
    <w:link w:val="Header"/>
    <w:uiPriority w:val="99"/>
    <w:rsid w:val="000374BA"/>
    <w:rPr>
      <w:rFonts w:ascii="Times New Roman" w:eastAsia="Times New Roman" w:hAnsi="Times New Roman" w:cs="Times New Roman"/>
      <w:lang w:bidi="en-US"/>
    </w:rPr>
  </w:style>
  <w:style w:type="paragraph" w:styleId="Footer">
    <w:name w:val="footer"/>
    <w:basedOn w:val="Normal"/>
    <w:link w:val="FooterChar"/>
    <w:uiPriority w:val="99"/>
    <w:unhideWhenUsed/>
    <w:rsid w:val="000374BA"/>
    <w:pPr>
      <w:tabs>
        <w:tab w:val="center" w:pos="4680"/>
        <w:tab w:val="right" w:pos="9360"/>
      </w:tabs>
    </w:pPr>
  </w:style>
  <w:style w:type="character" w:customStyle="1" w:styleId="FooterChar">
    <w:name w:val="Footer Char"/>
    <w:basedOn w:val="DefaultParagraphFont"/>
    <w:link w:val="Footer"/>
    <w:uiPriority w:val="99"/>
    <w:rsid w:val="000374BA"/>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A33A18"/>
    <w:rPr>
      <w:b/>
      <w:bCs/>
    </w:rPr>
  </w:style>
  <w:style w:type="character" w:customStyle="1" w:styleId="CommentSubjectChar">
    <w:name w:val="Comment Subject Char"/>
    <w:basedOn w:val="CommentTextChar"/>
    <w:link w:val="CommentSubject"/>
    <w:uiPriority w:val="99"/>
    <w:semiHidden/>
    <w:rsid w:val="00A33A18"/>
    <w:rPr>
      <w:rFonts w:ascii="Times New Roman" w:eastAsia="Times New Roman" w:hAnsi="Times New Roman" w:cs="Times New Roman"/>
      <w:b/>
      <w:bCs/>
      <w:sz w:val="20"/>
      <w:szCs w:val="20"/>
      <w:lang w:bidi="en-US"/>
    </w:rPr>
  </w:style>
  <w:style w:type="character" w:customStyle="1" w:styleId="Heading2Char">
    <w:name w:val="Heading 2 Char"/>
    <w:basedOn w:val="DefaultParagraphFont"/>
    <w:link w:val="Heading2"/>
    <w:uiPriority w:val="9"/>
    <w:rsid w:val="00FD5C3A"/>
    <w:rPr>
      <w:rFonts w:ascii="Calibri" w:eastAsia="Times New Roman" w:hAnsi="Calibri" w:cs="Calibri"/>
      <w:b/>
      <w:lang w:bidi="en-US"/>
    </w:rPr>
  </w:style>
  <w:style w:type="character" w:styleId="UnresolvedMention">
    <w:name w:val="Unresolved Mention"/>
    <w:basedOn w:val="DefaultParagraphFont"/>
    <w:uiPriority w:val="99"/>
    <w:semiHidden/>
    <w:unhideWhenUsed/>
    <w:rsid w:val="00FD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rc.uni.edu/iaeap" TargetMode="External"/><Relationship Id="rId13" Type="http://schemas.openxmlformats.org/officeDocument/2006/relationships/hyperlink" Target="https://www.iowadnr.gov/portals/idnr/uploads/air/insidednr/conpermit/change_in_facility_ownership_faq_updated.pdf" TargetMode="External"/><Relationship Id="rId18" Type="http://schemas.openxmlformats.org/officeDocument/2006/relationships/hyperlink" Target="https://www.iowadnr.gov/Environmental-Protection/Air-Quality/Emissions-Inventory/Minor-Source-Forms" TargetMode="External"/><Relationship Id="rId26" Type="http://schemas.openxmlformats.org/officeDocument/2006/relationships/hyperlink" Target="mailto:easyair@dnr.iowa.gov" TargetMode="External"/><Relationship Id="rId3" Type="http://schemas.openxmlformats.org/officeDocument/2006/relationships/styles" Target="styles.xml"/><Relationship Id="rId21" Type="http://schemas.openxmlformats.org/officeDocument/2006/relationships/hyperlink" Target="https://www.iowadnr.gov/Environmental-Protection/Air-Quality/Emissions-Inventory/Minor-Sources" TargetMode="External"/><Relationship Id="rId7" Type="http://schemas.openxmlformats.org/officeDocument/2006/relationships/endnotes" Target="endnotes.xml"/><Relationship Id="rId12" Type="http://schemas.openxmlformats.org/officeDocument/2006/relationships/hyperlink" Target="mailto:easyair@dnr.iowa.gov" TargetMode="External"/><Relationship Id="rId17" Type="http://schemas.openxmlformats.org/officeDocument/2006/relationships/hyperlink" Target="https://www.iowadnr.gov/Environmental-Protection/Air-Quality/Construction-Permits/Construction-Permitting-Materials" TargetMode="External"/><Relationship Id="rId25" Type="http://schemas.openxmlformats.org/officeDocument/2006/relationships/hyperlink" Target="https://www.iowadnr.gov/Environmental-Protection/Air-Quality/eAirServices" TargetMode="External"/><Relationship Id="rId2" Type="http://schemas.openxmlformats.org/officeDocument/2006/relationships/numbering" Target="numbering.xml"/><Relationship Id="rId16" Type="http://schemas.openxmlformats.org/officeDocument/2006/relationships/hyperlink" Target="https://www.iowadnr.gov/Environmental-Protection/Air-Quality/Construction-Permits/Construction-Permitting-Materials" TargetMode="External"/><Relationship Id="rId20" Type="http://schemas.openxmlformats.org/officeDocument/2006/relationships/hyperlink" Target="https://programs.iowadnr.gov/sle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nr.gov/Environmental-Protection/Air-Quality/eAirServices" TargetMode="External"/><Relationship Id="rId24" Type="http://schemas.openxmlformats.org/officeDocument/2006/relationships/hyperlink" Target="https://www.iowadnr.gov/Environmental-Protection/Air-Quality/Construction-Permits/Construction-Permitting-Materials" TargetMode="External"/><Relationship Id="rId5" Type="http://schemas.openxmlformats.org/officeDocument/2006/relationships/webSettings" Target="webSettings.xml"/><Relationship Id="rId15" Type="http://schemas.openxmlformats.org/officeDocument/2006/relationships/hyperlink" Target="https://www.iowadnr.gov/Environmental-Protection/Air-Quality/Construction-Permits/Permit-Search" TargetMode="External"/><Relationship Id="rId23" Type="http://schemas.openxmlformats.org/officeDocument/2006/relationships/hyperlink" Target="https://www.ecfr.gov/cgi-bin/text-idx?SID=ac47efe546c0027d2fe7d50024d44c57&amp;mc=true&amp;node=sp40.7.60.dd&amp;rgn=div6" TargetMode="External"/><Relationship Id="rId28" Type="http://schemas.openxmlformats.org/officeDocument/2006/relationships/footer" Target="footer1.xml"/><Relationship Id="rId10" Type="http://schemas.openxmlformats.org/officeDocument/2006/relationships/hyperlink" Target="https://www.iowadnr.gov/Environmental-Protection/Air-Quality/Construction-Permits/Construction-Permitting-Materials" TargetMode="External"/><Relationship Id="rId19" Type="http://schemas.openxmlformats.org/officeDocument/2006/relationships/hyperlink" Target="https://www.iowadnr.gov/Environmental-Protection/Air-Quality/Emissions-Inventory/Emissions-Estimate-Tools" TargetMode="External"/><Relationship Id="rId4" Type="http://schemas.openxmlformats.org/officeDocument/2006/relationships/settings" Target="settings.xml"/><Relationship Id="rId9" Type="http://schemas.openxmlformats.org/officeDocument/2006/relationships/hyperlink" Target="https://www.iowadnr.gov/Environmental-Protection/Air-Quality/Air-Toxics-NESHAP" TargetMode="External"/><Relationship Id="rId14" Type="http://schemas.openxmlformats.org/officeDocument/2006/relationships/hyperlink" Target="https://www.iowadnr.gov/Environmental-Protection/Air-Quality/Construction-Permits/Construction-Permitting-Materials" TargetMode="External"/><Relationship Id="rId22" Type="http://schemas.openxmlformats.org/officeDocument/2006/relationships/hyperlink" Target="https://www.iowadnr.gov/Environmental-Protection/Air-Quality/Construction-Permits/Construction-Permitting-Materials" TargetMode="External"/><Relationship Id="rId27" Type="http://schemas.openxmlformats.org/officeDocument/2006/relationships/hyperlink" Target="https://www.legis.iowa.gov/law/administrativeRules/agenc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39DD-B334-4295-B084-E5C5795F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John [DNR]</dc:creator>
  <cp:keywords/>
  <dc:description/>
  <cp:lastModifiedBy>Curtin, John [DNR]</cp:lastModifiedBy>
  <cp:revision>6</cp:revision>
  <dcterms:created xsi:type="dcterms:W3CDTF">2020-12-28T14:02:00Z</dcterms:created>
  <dcterms:modified xsi:type="dcterms:W3CDTF">2022-12-29T20:23:00Z</dcterms:modified>
</cp:coreProperties>
</file>