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69D3" w:rsidRDefault="007069D3" w:rsidP="003105AC">
      <w:pPr>
        <w:jc w:val="center"/>
        <w:rPr>
          <w:b/>
        </w:rPr>
      </w:pPr>
      <w:r w:rsidRPr="003105AC">
        <w:rPr>
          <w:b/>
        </w:rPr>
        <w:t>DRINKING WATER WARNING</w:t>
      </w:r>
    </w:p>
    <w:p w:rsidR="003105AC" w:rsidRPr="003105AC" w:rsidRDefault="003105AC" w:rsidP="003105AC">
      <w:pPr>
        <w:jc w:val="center"/>
        <w:rPr>
          <w:b/>
        </w:rPr>
      </w:pPr>
    </w:p>
    <w:p w:rsidR="007069D3" w:rsidRPr="003105AC" w:rsidRDefault="007D60C8" w:rsidP="003105AC">
      <w:pPr>
        <w:jc w:val="center"/>
        <w:rPr>
          <w:b/>
        </w:rPr>
      </w:pPr>
      <w:r w:rsidRPr="003105AC">
        <w:rPr>
          <w:b/>
        </w:rPr>
        <w:t>Cylindrospermopsin</w:t>
      </w:r>
      <w:r w:rsidR="007069D3" w:rsidRPr="003105AC">
        <w:rPr>
          <w:b/>
        </w:rPr>
        <w:t xml:space="preserve"> is present in </w:t>
      </w:r>
      <w:r w:rsidR="007069D3" w:rsidRPr="003105AC">
        <w:rPr>
          <w:b/>
          <w:color w:val="0000FF"/>
        </w:rPr>
        <w:t>[name]</w:t>
      </w:r>
      <w:r w:rsidR="007069D3" w:rsidRPr="003105AC">
        <w:rPr>
          <w:b/>
        </w:rPr>
        <w:t xml:space="preserve"> water system</w:t>
      </w:r>
    </w:p>
    <w:p w:rsidR="007069D3" w:rsidRPr="003105AC" w:rsidRDefault="007069D3" w:rsidP="003105AC">
      <w:pPr>
        <w:jc w:val="center"/>
        <w:rPr>
          <w:b/>
        </w:rPr>
      </w:pPr>
      <w:r w:rsidRPr="003105AC">
        <w:rPr>
          <w:b/>
        </w:rPr>
        <w:t>DO NOT USE THE WATER</w:t>
      </w:r>
    </w:p>
    <w:p w:rsidR="007069D3" w:rsidRPr="007069D3" w:rsidRDefault="007069D3" w:rsidP="003105AC"/>
    <w:p w:rsidR="007069D3" w:rsidRDefault="007D60C8" w:rsidP="003105AC">
      <w:r>
        <w:t>Cylindrospermopsin</w:t>
      </w:r>
      <w:r w:rsidR="007069D3" w:rsidRPr="007069D3">
        <w:t xml:space="preserve">, a compound produced by blue-green algae, has been detected in the </w:t>
      </w:r>
      <w:r w:rsidR="00CF4FD1">
        <w:t>treated</w:t>
      </w:r>
      <w:r w:rsidR="007069D3" w:rsidRPr="007069D3">
        <w:t xml:space="preserve"> drinking water from</w:t>
      </w:r>
      <w:r w:rsidR="007069D3">
        <w:t xml:space="preserve"> </w:t>
      </w:r>
      <w:r w:rsidR="007069D3" w:rsidRPr="00852D76">
        <w:rPr>
          <w:color w:val="0000FF"/>
        </w:rPr>
        <w:t>[name]</w:t>
      </w:r>
      <w:r w:rsidR="007069D3" w:rsidRPr="007069D3">
        <w:t xml:space="preserve"> water system. A sample collected on [date] shows </w:t>
      </w:r>
      <w:r>
        <w:t>cylindrospermopsin</w:t>
      </w:r>
      <w:r w:rsidRPr="00B41658">
        <w:t xml:space="preserve"> </w:t>
      </w:r>
      <w:r w:rsidR="007069D3" w:rsidRPr="007069D3">
        <w:t xml:space="preserve">at </w:t>
      </w:r>
      <w:r w:rsidR="007069D3" w:rsidRPr="00852D76">
        <w:rPr>
          <w:color w:val="0000FF"/>
        </w:rPr>
        <w:t>[level]</w:t>
      </w:r>
      <w:r w:rsidR="007069D3" w:rsidRPr="007069D3">
        <w:t xml:space="preserve"> micrograms/liter (</w:t>
      </w:r>
      <w:r w:rsidR="003105AC">
        <w:rPr>
          <w:rFonts w:cstheme="minorHAnsi"/>
        </w:rPr>
        <w:t>µ</w:t>
      </w:r>
      <w:r w:rsidR="007069D3" w:rsidRPr="007069D3">
        <w:t>g/L). The</w:t>
      </w:r>
      <w:r w:rsidR="007069D3">
        <w:t xml:space="preserve"> Iowa DNR</w:t>
      </w:r>
      <w:r w:rsidR="007069D3" w:rsidRPr="007069D3">
        <w:t xml:space="preserve"> recommends that you do not use the water at </w:t>
      </w:r>
      <w:r w:rsidR="00F55147">
        <w:t>cylindrospermopsin</w:t>
      </w:r>
      <w:r w:rsidR="00F55147" w:rsidRPr="00B41658">
        <w:t xml:space="preserve"> </w:t>
      </w:r>
      <w:r w:rsidR="007069D3" w:rsidRPr="007069D3">
        <w:t>levels above</w:t>
      </w:r>
      <w:r w:rsidR="007069D3">
        <w:t xml:space="preserve"> </w:t>
      </w:r>
      <w:r w:rsidR="007069D3" w:rsidRPr="007069D3">
        <w:t xml:space="preserve">20 </w:t>
      </w:r>
      <w:r w:rsidR="003105AC">
        <w:rPr>
          <w:rFonts w:cstheme="minorHAnsi"/>
        </w:rPr>
        <w:t>µ</w:t>
      </w:r>
      <w:r w:rsidR="007069D3" w:rsidRPr="007069D3">
        <w:t>g/L.</w:t>
      </w:r>
    </w:p>
    <w:p w:rsidR="007069D3" w:rsidRPr="007069D3" w:rsidRDefault="007069D3" w:rsidP="003105AC"/>
    <w:p w:rsidR="007069D3" w:rsidRPr="003105AC" w:rsidRDefault="007069D3" w:rsidP="003105AC">
      <w:pPr>
        <w:rPr>
          <w:b/>
        </w:rPr>
      </w:pPr>
      <w:r w:rsidRPr="003105AC">
        <w:rPr>
          <w:b/>
        </w:rPr>
        <w:t>What should I do?</w:t>
      </w:r>
    </w:p>
    <w:p w:rsidR="007069D3" w:rsidRPr="007069D3" w:rsidRDefault="007069D3" w:rsidP="003105AC">
      <w:pPr>
        <w:pStyle w:val="ListParagraph"/>
        <w:numPr>
          <w:ilvl w:val="0"/>
          <w:numId w:val="2"/>
        </w:numPr>
      </w:pPr>
      <w:r w:rsidRPr="003105AC">
        <w:rPr>
          <w:b/>
        </w:rPr>
        <w:t xml:space="preserve">DO NOT USE THE WATER. </w:t>
      </w:r>
      <w:r w:rsidR="00252D3A" w:rsidRPr="003105AC">
        <w:rPr>
          <w:b/>
        </w:rPr>
        <w:t xml:space="preserve">An alternate source of </w:t>
      </w:r>
      <w:r w:rsidRPr="003105AC">
        <w:rPr>
          <w:b/>
        </w:rPr>
        <w:t xml:space="preserve">water should be used for drinking (including </w:t>
      </w:r>
      <w:r w:rsidR="00252D3A" w:rsidRPr="003105AC">
        <w:rPr>
          <w:b/>
        </w:rPr>
        <w:t xml:space="preserve">water for </w:t>
      </w:r>
      <w:r w:rsidRPr="003105AC">
        <w:rPr>
          <w:b/>
        </w:rPr>
        <w:t xml:space="preserve">pets), making infant formula, making ice, brushing teeth, preparing food, bathing/showering, washing hands, washing dishes or doing laundry. </w:t>
      </w:r>
      <w:r w:rsidRPr="007069D3">
        <w:t>If an alternate source of water is not available for washing dishes or doing laundry, providing a final rinse with uncontaminated water is recommended. If people or pets come into contact with water, promptly shower or rinse off in uncont</w:t>
      </w:r>
      <w:r>
        <w:t xml:space="preserve">aminated water. Skin irritation </w:t>
      </w:r>
      <w:r w:rsidRPr="007069D3">
        <w:t>such as a rash may occur from exposure when bathing and washing hands.</w:t>
      </w:r>
    </w:p>
    <w:p w:rsidR="007069D3" w:rsidRDefault="007069D3" w:rsidP="003105AC">
      <w:pPr>
        <w:pStyle w:val="ListParagraph"/>
        <w:numPr>
          <w:ilvl w:val="0"/>
          <w:numId w:val="2"/>
        </w:numPr>
      </w:pPr>
      <w:r w:rsidRPr="003105AC">
        <w:rPr>
          <w:b/>
          <w:bCs/>
        </w:rPr>
        <w:t xml:space="preserve">DO NOT BOIL THE WATER. </w:t>
      </w:r>
      <w:r w:rsidRPr="007069D3">
        <w:t xml:space="preserve">Boiling the water will not destroy </w:t>
      </w:r>
      <w:r w:rsidR="007D60C8">
        <w:t>cylindrospermopsin</w:t>
      </w:r>
      <w:r w:rsidR="007D60C8" w:rsidRPr="00B41658">
        <w:t xml:space="preserve"> </w:t>
      </w:r>
      <w:r w:rsidRPr="007069D3">
        <w:t>and it may become more</w:t>
      </w:r>
      <w:r>
        <w:t xml:space="preserve"> </w:t>
      </w:r>
      <w:r w:rsidRPr="007069D3">
        <w:t>concentrated as a result of boiling.</w:t>
      </w:r>
    </w:p>
    <w:p w:rsidR="007069D3" w:rsidRDefault="007069D3" w:rsidP="003105AC">
      <w:pPr>
        <w:pStyle w:val="ListParagraph"/>
        <w:numPr>
          <w:ilvl w:val="0"/>
          <w:numId w:val="2"/>
        </w:numPr>
      </w:pPr>
      <w:r w:rsidRPr="007069D3">
        <w:t>You may use the water for flushing toilets.</w:t>
      </w:r>
    </w:p>
    <w:p w:rsidR="007069D3" w:rsidRDefault="007069D3" w:rsidP="003105AC">
      <w:pPr>
        <w:pStyle w:val="ListParagraph"/>
        <w:numPr>
          <w:ilvl w:val="0"/>
          <w:numId w:val="2"/>
        </w:numPr>
      </w:pPr>
      <w:r w:rsidRPr="007069D3">
        <w:t xml:space="preserve">Consuming water containing </w:t>
      </w:r>
      <w:r w:rsidR="007D60C8">
        <w:t>cylindrospermopsin</w:t>
      </w:r>
      <w:r w:rsidR="007D60C8" w:rsidRPr="00B41658">
        <w:t xml:space="preserve"> </w:t>
      </w:r>
      <w:r w:rsidRPr="007069D3">
        <w:t>may result in abnormal liver function, diarrhea, vomiting, nausea, numbness or dizziness. Seek medical attention if you are experiencing any of these symptoms. Skin contact with contaminated water can cause irritation or rashes. Contact a veterinarian</w:t>
      </w:r>
      <w:r>
        <w:t xml:space="preserve"> </w:t>
      </w:r>
      <w:r w:rsidRPr="007069D3">
        <w:t>immediately if pets or livestock show signs of illness.</w:t>
      </w:r>
    </w:p>
    <w:p w:rsidR="007069D3" w:rsidRPr="007069D3" w:rsidRDefault="007069D3" w:rsidP="007069D3">
      <w:pPr>
        <w:autoSpaceDE w:val="0"/>
        <w:autoSpaceDN w:val="0"/>
        <w:adjustRightInd w:val="0"/>
        <w:rPr>
          <w:rFonts w:ascii="Arial" w:hAnsi="Arial" w:cs="Arial"/>
          <w:color w:val="000000"/>
        </w:rPr>
      </w:pPr>
    </w:p>
    <w:p w:rsidR="007069D3" w:rsidRPr="003105AC" w:rsidRDefault="007069D3" w:rsidP="003105AC">
      <w:pPr>
        <w:rPr>
          <w:b/>
        </w:rPr>
      </w:pPr>
      <w:r w:rsidRPr="003105AC">
        <w:rPr>
          <w:b/>
        </w:rPr>
        <w:t>What happened? What is being done?</w:t>
      </w:r>
    </w:p>
    <w:p w:rsidR="007069D3" w:rsidRDefault="002E1647" w:rsidP="003105AC">
      <w:r w:rsidRPr="003105AC">
        <w:rPr>
          <w:color w:val="0000FF"/>
        </w:rPr>
        <w:t>[Water body</w:t>
      </w:r>
      <w:r w:rsidR="007069D3" w:rsidRPr="003105AC">
        <w:rPr>
          <w:color w:val="0000FF"/>
        </w:rPr>
        <w:t xml:space="preserve"> name]</w:t>
      </w:r>
      <w:r w:rsidR="007069D3" w:rsidRPr="007069D3">
        <w:t xml:space="preserve">, which is a source of drinking water for the </w:t>
      </w:r>
      <w:r w:rsidR="007069D3" w:rsidRPr="003105AC">
        <w:rPr>
          <w:color w:val="0000FF"/>
        </w:rPr>
        <w:t>[public water system]</w:t>
      </w:r>
      <w:r w:rsidR="007069D3" w:rsidRPr="007069D3">
        <w:t>, is experiencing a harmful algal</w:t>
      </w:r>
      <w:r w:rsidR="007069D3">
        <w:t xml:space="preserve"> </w:t>
      </w:r>
      <w:r w:rsidR="007069D3" w:rsidRPr="007069D3">
        <w:t>bloom (HAB).</w:t>
      </w:r>
    </w:p>
    <w:p w:rsidR="007069D3" w:rsidRPr="007069D3" w:rsidRDefault="007069D3" w:rsidP="003105AC"/>
    <w:p w:rsidR="007069D3" w:rsidRPr="007069D3" w:rsidRDefault="003105AC" w:rsidP="003105AC">
      <w:pPr>
        <w:rPr>
          <w:color w:val="000000"/>
        </w:rPr>
      </w:pPr>
      <w:r w:rsidRPr="000E2C19">
        <w:rPr>
          <w:color w:val="0000FF"/>
        </w:rPr>
        <w:t>[Water System Name]</w:t>
      </w:r>
      <w:r w:rsidRPr="00B41658">
        <w:t xml:space="preserve"> water system is </w:t>
      </w:r>
      <w:proofErr w:type="gramStart"/>
      <w:r w:rsidRPr="00B41658">
        <w:t>making adjustments to</w:t>
      </w:r>
      <w:proofErr w:type="gramEnd"/>
      <w:r w:rsidRPr="00B41658">
        <w:t xml:space="preserve"> its treatment processes </w:t>
      </w:r>
      <w:r w:rsidRPr="000E2C19">
        <w:rPr>
          <w:i/>
          <w:iCs/>
          <w:color w:val="0000FF"/>
        </w:rPr>
        <w:t>(this may need to be modified based on water system capability)</w:t>
      </w:r>
      <w:r w:rsidRPr="00B41658">
        <w:rPr>
          <w:i/>
          <w:iCs/>
        </w:rPr>
        <w:t xml:space="preserve"> </w:t>
      </w:r>
      <w:r w:rsidRPr="00B41658">
        <w:t>to help reduce</w:t>
      </w:r>
      <w:r w:rsidR="007069D3" w:rsidRPr="007069D3">
        <w:t xml:space="preserve"> </w:t>
      </w:r>
      <w:r w:rsidR="007D60C8">
        <w:rPr>
          <w:color w:val="000000"/>
        </w:rPr>
        <w:t>cylindrospermopsin</w:t>
      </w:r>
      <w:r w:rsidR="007D60C8" w:rsidRPr="00B41658">
        <w:rPr>
          <w:color w:val="000000"/>
        </w:rPr>
        <w:t xml:space="preserve"> </w:t>
      </w:r>
      <w:r w:rsidR="007069D3" w:rsidRPr="007069D3">
        <w:t>levels</w:t>
      </w:r>
      <w:r w:rsidR="007069D3" w:rsidRPr="007069D3">
        <w:rPr>
          <w:color w:val="000000"/>
        </w:rPr>
        <w:t>. We are working closely with local and state</w:t>
      </w:r>
      <w:r w:rsidR="007069D3">
        <w:rPr>
          <w:color w:val="000000"/>
        </w:rPr>
        <w:t xml:space="preserve"> </w:t>
      </w:r>
      <w:r w:rsidR="007069D3" w:rsidRPr="007069D3">
        <w:rPr>
          <w:color w:val="000000"/>
        </w:rPr>
        <w:t>public health and emergency response agencies to address and resolve the situation. We will keep you</w:t>
      </w:r>
      <w:r w:rsidR="007069D3">
        <w:rPr>
          <w:color w:val="000000"/>
        </w:rPr>
        <w:t xml:space="preserve"> </w:t>
      </w:r>
      <w:r w:rsidR="007069D3" w:rsidRPr="007069D3">
        <w:rPr>
          <w:color w:val="000000"/>
        </w:rPr>
        <w:t>informed as the situation is resolved.</w:t>
      </w:r>
    </w:p>
    <w:p w:rsidR="007069D3" w:rsidRDefault="007069D3" w:rsidP="003105AC"/>
    <w:p w:rsidR="003105AC" w:rsidRDefault="003105AC" w:rsidP="003105A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8"/>
        <w:gridCol w:w="3960"/>
        <w:gridCol w:w="450"/>
        <w:gridCol w:w="2700"/>
        <w:gridCol w:w="288"/>
      </w:tblGrid>
      <w:tr w:rsidR="003105AC" w:rsidTr="00257A3E">
        <w:trPr>
          <w:trHeight w:val="346"/>
        </w:trPr>
        <w:tc>
          <w:tcPr>
            <w:tcW w:w="3618" w:type="dxa"/>
            <w:vAlign w:val="bottom"/>
          </w:tcPr>
          <w:p w:rsidR="003105AC" w:rsidRDefault="003105AC" w:rsidP="00257A3E">
            <w:bookmarkStart w:id="0" w:name="_Hlk215582982"/>
            <w:r w:rsidRPr="00B41658">
              <w:t>For more information, please contact</w:t>
            </w:r>
          </w:p>
        </w:tc>
        <w:tc>
          <w:tcPr>
            <w:tcW w:w="3960" w:type="dxa"/>
            <w:tcBorders>
              <w:bottom w:val="single" w:sz="4" w:space="0" w:color="auto"/>
            </w:tcBorders>
            <w:vAlign w:val="bottom"/>
          </w:tcPr>
          <w:p w:rsidR="003105AC" w:rsidRDefault="003105AC" w:rsidP="00257A3E"/>
        </w:tc>
        <w:tc>
          <w:tcPr>
            <w:tcW w:w="450" w:type="dxa"/>
            <w:vAlign w:val="bottom"/>
          </w:tcPr>
          <w:p w:rsidR="003105AC" w:rsidRDefault="003105AC" w:rsidP="00257A3E">
            <w:r w:rsidRPr="00B41658">
              <w:t>at</w:t>
            </w:r>
          </w:p>
        </w:tc>
        <w:tc>
          <w:tcPr>
            <w:tcW w:w="2700" w:type="dxa"/>
            <w:tcBorders>
              <w:bottom w:val="single" w:sz="4" w:space="0" w:color="auto"/>
            </w:tcBorders>
            <w:vAlign w:val="bottom"/>
          </w:tcPr>
          <w:p w:rsidR="003105AC" w:rsidRDefault="003105AC" w:rsidP="00257A3E"/>
        </w:tc>
        <w:tc>
          <w:tcPr>
            <w:tcW w:w="288" w:type="dxa"/>
            <w:vAlign w:val="bottom"/>
          </w:tcPr>
          <w:p w:rsidR="003105AC" w:rsidRDefault="003105AC" w:rsidP="00257A3E">
            <w:r>
              <w:t>.</w:t>
            </w:r>
          </w:p>
        </w:tc>
      </w:tr>
      <w:bookmarkEnd w:id="0"/>
    </w:tbl>
    <w:p w:rsidR="003105AC" w:rsidRPr="00B41658" w:rsidRDefault="003105AC" w:rsidP="003105AC"/>
    <w:p w:rsidR="003105AC" w:rsidRPr="00B41658" w:rsidRDefault="003105AC" w:rsidP="003105AC">
      <w:r w:rsidRPr="00B41658">
        <w:t xml:space="preserve">Additional information about harmful algal blooms can be found at </w:t>
      </w:r>
      <w:hyperlink r:id="rId5" w:tgtFrame="_blank" w:history="1">
        <w:r w:rsidR="00E413C2" w:rsidRPr="00EC6844">
          <w:rPr>
            <w:rStyle w:val="Hyperlink"/>
            <w:rFonts w:cstheme="minorHAnsi"/>
            <w:color w:val="1155CC"/>
            <w:shd w:val="clear" w:color="auto" w:fill="FFFFFF"/>
          </w:rPr>
          <w:t>https://www.epa.gov/ground-water-and-drinking-water/additional-information-about-cyanotoxins-drinking-water</w:t>
        </w:r>
      </w:hyperlink>
      <w:bookmarkStart w:id="1" w:name="_GoBack"/>
      <w:bookmarkEnd w:id="1"/>
      <w:r w:rsidRPr="00B41658">
        <w:t>.</w:t>
      </w:r>
    </w:p>
    <w:p w:rsidR="003105AC" w:rsidRPr="00B41658" w:rsidRDefault="003105AC" w:rsidP="003105AC"/>
    <w:p w:rsidR="003105AC" w:rsidRPr="007069D3" w:rsidRDefault="003105AC" w:rsidP="003105AC">
      <w:r w:rsidRPr="007069D3">
        <w:t>Please share this information with all the other people who drink this water, especially those who may not have received</w:t>
      </w:r>
      <w:r>
        <w:t xml:space="preserve"> </w:t>
      </w:r>
      <w:r w:rsidRPr="007069D3">
        <w:t xml:space="preserve">this notice directly (for example, people in </w:t>
      </w:r>
      <w:r>
        <w:t>a</w:t>
      </w:r>
      <w:r w:rsidRPr="007069D3">
        <w:t>partments, nursing homes, schools and businesses). You can do this by</w:t>
      </w:r>
      <w:r>
        <w:t xml:space="preserve"> </w:t>
      </w:r>
      <w:r w:rsidRPr="007069D3">
        <w:t>posting this notice in a public place or distributing copies by hand or mail.</w:t>
      </w:r>
    </w:p>
    <w:p w:rsidR="003105AC" w:rsidRDefault="003105AC" w:rsidP="003105A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
        <w:gridCol w:w="2340"/>
        <w:gridCol w:w="450"/>
        <w:gridCol w:w="4464"/>
        <w:gridCol w:w="1116"/>
        <w:gridCol w:w="1638"/>
      </w:tblGrid>
      <w:tr w:rsidR="003105AC" w:rsidTr="00257A3E">
        <w:trPr>
          <w:trHeight w:val="346"/>
        </w:trPr>
        <w:tc>
          <w:tcPr>
            <w:tcW w:w="3348" w:type="dxa"/>
            <w:gridSpan w:val="2"/>
            <w:vAlign w:val="bottom"/>
          </w:tcPr>
          <w:p w:rsidR="003105AC" w:rsidRDefault="003105AC" w:rsidP="00257A3E">
            <w:bookmarkStart w:id="2" w:name="_Hlk215582507"/>
            <w:r>
              <w:t>This notice is being sent to you by:</w:t>
            </w:r>
          </w:p>
        </w:tc>
        <w:tc>
          <w:tcPr>
            <w:tcW w:w="6030" w:type="dxa"/>
            <w:gridSpan w:val="3"/>
            <w:tcBorders>
              <w:bottom w:val="single" w:sz="4" w:space="0" w:color="auto"/>
            </w:tcBorders>
            <w:vAlign w:val="bottom"/>
          </w:tcPr>
          <w:p w:rsidR="003105AC" w:rsidRDefault="003105AC" w:rsidP="00257A3E">
            <w:pPr>
              <w:jc w:val="right"/>
            </w:pPr>
          </w:p>
        </w:tc>
        <w:tc>
          <w:tcPr>
            <w:tcW w:w="1638" w:type="dxa"/>
            <w:vAlign w:val="bottom"/>
          </w:tcPr>
          <w:p w:rsidR="003105AC" w:rsidRDefault="003105AC" w:rsidP="00257A3E"/>
        </w:tc>
      </w:tr>
      <w:tr w:rsidR="003105AC" w:rsidTr="00257A3E">
        <w:trPr>
          <w:trHeight w:val="346"/>
        </w:trPr>
        <w:tc>
          <w:tcPr>
            <w:tcW w:w="1008" w:type="dxa"/>
            <w:vAlign w:val="bottom"/>
          </w:tcPr>
          <w:p w:rsidR="003105AC" w:rsidRPr="00B41658" w:rsidRDefault="003105AC" w:rsidP="00257A3E">
            <w:r w:rsidRPr="00B41658">
              <w:t>PWSID#:</w:t>
            </w:r>
          </w:p>
        </w:tc>
        <w:tc>
          <w:tcPr>
            <w:tcW w:w="2790" w:type="dxa"/>
            <w:gridSpan w:val="2"/>
            <w:tcBorders>
              <w:bottom w:val="single" w:sz="4" w:space="0" w:color="auto"/>
            </w:tcBorders>
            <w:vAlign w:val="bottom"/>
          </w:tcPr>
          <w:p w:rsidR="003105AC" w:rsidRDefault="003105AC" w:rsidP="00257A3E"/>
        </w:tc>
        <w:tc>
          <w:tcPr>
            <w:tcW w:w="4464" w:type="dxa"/>
            <w:tcBorders>
              <w:top w:val="single" w:sz="4" w:space="0" w:color="auto"/>
            </w:tcBorders>
            <w:vAlign w:val="bottom"/>
          </w:tcPr>
          <w:p w:rsidR="003105AC" w:rsidRPr="00B41658" w:rsidRDefault="003105AC" w:rsidP="00257A3E">
            <w:pPr>
              <w:jc w:val="right"/>
            </w:pPr>
            <w:r w:rsidRPr="00B41658">
              <w:t>Date distributed:</w:t>
            </w:r>
          </w:p>
        </w:tc>
        <w:tc>
          <w:tcPr>
            <w:tcW w:w="2754" w:type="dxa"/>
            <w:gridSpan w:val="2"/>
            <w:tcBorders>
              <w:bottom w:val="single" w:sz="4" w:space="0" w:color="auto"/>
            </w:tcBorders>
            <w:vAlign w:val="bottom"/>
          </w:tcPr>
          <w:p w:rsidR="003105AC" w:rsidRDefault="003105AC" w:rsidP="00257A3E"/>
        </w:tc>
      </w:tr>
      <w:bookmarkEnd w:id="2"/>
    </w:tbl>
    <w:p w:rsidR="003105AC" w:rsidRDefault="003105AC" w:rsidP="003105AC"/>
    <w:sectPr w:rsidR="003105AC" w:rsidSect="003105A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E6FFE"/>
    <w:multiLevelType w:val="hybridMultilevel"/>
    <w:tmpl w:val="4C3C2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AC64E4"/>
    <w:multiLevelType w:val="hybridMultilevel"/>
    <w:tmpl w:val="ABE63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69D3"/>
    <w:rsid w:val="000A5B22"/>
    <w:rsid w:val="001E3E89"/>
    <w:rsid w:val="001F40F1"/>
    <w:rsid w:val="00252D3A"/>
    <w:rsid w:val="002E1647"/>
    <w:rsid w:val="003105AC"/>
    <w:rsid w:val="007069D3"/>
    <w:rsid w:val="007D60C8"/>
    <w:rsid w:val="00852D76"/>
    <w:rsid w:val="00CF4FD1"/>
    <w:rsid w:val="00D14745"/>
    <w:rsid w:val="00D45923"/>
    <w:rsid w:val="00E413C2"/>
    <w:rsid w:val="00F55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773A0D-0D71-448D-86B2-CAC4E781E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05A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69D3"/>
    <w:pPr>
      <w:ind w:left="720"/>
      <w:contextualSpacing/>
    </w:pPr>
  </w:style>
  <w:style w:type="character" w:styleId="Hyperlink">
    <w:name w:val="Hyperlink"/>
    <w:basedOn w:val="DefaultParagraphFont"/>
    <w:uiPriority w:val="99"/>
    <w:unhideWhenUsed/>
    <w:rsid w:val="007069D3"/>
    <w:rPr>
      <w:color w:val="0000FF" w:themeColor="hyperlink"/>
      <w:u w:val="single"/>
    </w:rPr>
  </w:style>
  <w:style w:type="table" w:styleId="TableGrid">
    <w:name w:val="Table Grid"/>
    <w:basedOn w:val="TableNormal"/>
    <w:uiPriority w:val="59"/>
    <w:unhideWhenUsed/>
    <w:rsid w:val="003105AC"/>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pa.gov/ground-water-and-drinking-water/additional-information-about-cyanotoxins-drinking-wat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424</Words>
  <Characters>2420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IDNR</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jbunton</dc:creator>
  <cp:lastModifiedBy>Cline, Heidi [DNR]</cp:lastModifiedBy>
  <cp:revision>6</cp:revision>
  <dcterms:created xsi:type="dcterms:W3CDTF">2016-08-04T20:20:00Z</dcterms:created>
  <dcterms:modified xsi:type="dcterms:W3CDTF">2026-08-20T17:24:00Z</dcterms:modified>
</cp:coreProperties>
</file>